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B300A" w14:textId="77777777" w:rsidR="00F22767" w:rsidRDefault="00F22767">
      <w:pPr>
        <w:spacing w:line="360" w:lineRule="auto"/>
        <w:jc w:val="center"/>
        <w:rPr>
          <w:rFonts w:ascii="黑体" w:eastAsia="黑体" w:hAnsi="黑体"/>
          <w:b/>
          <w:bCs/>
          <w:color w:val="000000"/>
          <w:sz w:val="44"/>
          <w:szCs w:val="44"/>
        </w:rPr>
      </w:pPr>
    </w:p>
    <w:p w14:paraId="593EBEE8" w14:textId="77777777" w:rsidR="00F22767" w:rsidRDefault="008B2B70">
      <w:pPr>
        <w:spacing w:line="360" w:lineRule="auto"/>
        <w:jc w:val="center"/>
        <w:rPr>
          <w:rFonts w:ascii="黑体" w:eastAsia="黑体" w:hAnsi="黑体"/>
          <w:b/>
          <w:bCs/>
          <w:color w:val="000000"/>
          <w:sz w:val="44"/>
          <w:szCs w:val="44"/>
        </w:rPr>
      </w:pPr>
      <w:r>
        <w:rPr>
          <w:rFonts w:ascii="黑体" w:eastAsia="黑体" w:hAnsi="黑体" w:hint="eastAsia"/>
          <w:b/>
          <w:bCs/>
          <w:color w:val="000000"/>
          <w:sz w:val="44"/>
          <w:szCs w:val="44"/>
        </w:rPr>
        <w:t>重庆城市职业学院</w:t>
      </w:r>
    </w:p>
    <w:p w14:paraId="572EAADD" w14:textId="77777777" w:rsidR="00F22767" w:rsidRDefault="008B2B70">
      <w:pPr>
        <w:spacing w:line="360" w:lineRule="auto"/>
        <w:jc w:val="center"/>
        <w:rPr>
          <w:rFonts w:ascii="黑体" w:eastAsia="黑体" w:hAnsi="黑体"/>
          <w:b/>
          <w:bCs/>
          <w:color w:val="000000"/>
          <w:sz w:val="44"/>
          <w:szCs w:val="44"/>
        </w:rPr>
      </w:pPr>
      <w:proofErr w:type="spellStart"/>
      <w:r>
        <w:rPr>
          <w:rFonts w:ascii="黑体" w:eastAsia="黑体" w:hAnsi="黑体" w:hint="eastAsia"/>
          <w:b/>
          <w:bCs/>
          <w:color w:val="000000"/>
          <w:sz w:val="44"/>
          <w:szCs w:val="44"/>
        </w:rPr>
        <w:t>x</w:t>
      </w:r>
      <w:r>
        <w:rPr>
          <w:rFonts w:ascii="黑体" w:eastAsia="黑体" w:hAnsi="黑体"/>
          <w:b/>
          <w:bCs/>
          <w:color w:val="000000"/>
          <w:sz w:val="44"/>
          <w:szCs w:val="44"/>
        </w:rPr>
        <w:t>xxxxxxxxxxx</w:t>
      </w:r>
      <w:proofErr w:type="spellEnd"/>
      <w:r>
        <w:rPr>
          <w:rFonts w:ascii="黑体" w:eastAsia="黑体" w:hAnsi="黑体" w:hint="eastAsia"/>
          <w:b/>
          <w:bCs/>
          <w:color w:val="000000"/>
          <w:sz w:val="44"/>
          <w:szCs w:val="44"/>
        </w:rPr>
        <w:t>公司</w:t>
      </w:r>
    </w:p>
    <w:p w14:paraId="345DBF4C" w14:textId="77777777" w:rsidR="00F22767" w:rsidRDefault="00F22767">
      <w:pPr>
        <w:spacing w:line="360" w:lineRule="auto"/>
        <w:jc w:val="center"/>
        <w:rPr>
          <w:rFonts w:ascii="黑体" w:eastAsia="黑体" w:hAnsi="黑体"/>
          <w:b/>
          <w:bCs/>
          <w:color w:val="000000"/>
          <w:sz w:val="44"/>
          <w:szCs w:val="44"/>
        </w:rPr>
      </w:pPr>
    </w:p>
    <w:p w14:paraId="0B808660" w14:textId="77777777" w:rsidR="00F22767" w:rsidRDefault="00F22767">
      <w:pPr>
        <w:spacing w:line="360" w:lineRule="auto"/>
        <w:jc w:val="center"/>
        <w:rPr>
          <w:rFonts w:ascii="黑体" w:eastAsia="黑体" w:hAnsi="黑体"/>
          <w:b/>
          <w:bCs/>
          <w:color w:val="000000"/>
          <w:sz w:val="44"/>
          <w:szCs w:val="44"/>
        </w:rPr>
      </w:pPr>
    </w:p>
    <w:p w14:paraId="5CAFDA74" w14:textId="77777777" w:rsidR="00F22767" w:rsidRDefault="00F22767">
      <w:pPr>
        <w:spacing w:line="360" w:lineRule="auto"/>
        <w:jc w:val="center"/>
        <w:rPr>
          <w:rFonts w:ascii="黑体" w:eastAsia="黑体" w:hAnsi="黑体"/>
          <w:b/>
          <w:bCs/>
          <w:color w:val="000000"/>
          <w:sz w:val="44"/>
          <w:szCs w:val="44"/>
        </w:rPr>
      </w:pPr>
    </w:p>
    <w:p w14:paraId="615C7C37" w14:textId="77777777" w:rsidR="00F22767" w:rsidRDefault="00F22767">
      <w:pPr>
        <w:tabs>
          <w:tab w:val="left" w:pos="2205"/>
        </w:tabs>
        <w:spacing w:line="360" w:lineRule="auto"/>
        <w:jc w:val="left"/>
        <w:rPr>
          <w:rFonts w:ascii="黑体" w:eastAsia="黑体" w:hAnsi="黑体"/>
          <w:b/>
          <w:bCs/>
          <w:color w:val="000000"/>
          <w:sz w:val="44"/>
          <w:szCs w:val="44"/>
        </w:rPr>
      </w:pPr>
    </w:p>
    <w:p w14:paraId="34162F49" w14:textId="77777777" w:rsidR="00F22767" w:rsidRDefault="008B2B70">
      <w:pPr>
        <w:spacing w:line="360" w:lineRule="auto"/>
        <w:jc w:val="center"/>
        <w:rPr>
          <w:rFonts w:ascii="黑体" w:eastAsia="黑体" w:hAnsi="黑体"/>
          <w:b/>
          <w:bCs/>
          <w:color w:val="000000"/>
          <w:sz w:val="52"/>
          <w:szCs w:val="52"/>
        </w:rPr>
      </w:pPr>
      <w:proofErr w:type="spellStart"/>
      <w:r>
        <w:rPr>
          <w:rFonts w:ascii="黑体" w:eastAsia="黑体" w:hAnsi="黑体" w:hint="eastAsia"/>
          <w:b/>
          <w:bCs/>
          <w:color w:val="000000"/>
          <w:sz w:val="52"/>
          <w:szCs w:val="52"/>
        </w:rPr>
        <w:t>x</w:t>
      </w:r>
      <w:r>
        <w:rPr>
          <w:rFonts w:ascii="黑体" w:eastAsia="黑体" w:hAnsi="黑体"/>
          <w:b/>
          <w:bCs/>
          <w:color w:val="000000"/>
          <w:sz w:val="52"/>
          <w:szCs w:val="52"/>
        </w:rPr>
        <w:t>xxxxxxxxxxxxx</w:t>
      </w:r>
      <w:proofErr w:type="spellEnd"/>
      <w:r>
        <w:rPr>
          <w:rFonts w:ascii="黑体" w:eastAsia="黑体" w:hAnsi="黑体" w:hint="eastAsia"/>
          <w:b/>
          <w:bCs/>
          <w:color w:val="000000"/>
          <w:sz w:val="52"/>
          <w:szCs w:val="52"/>
        </w:rPr>
        <w:t>专业</w:t>
      </w:r>
    </w:p>
    <w:p w14:paraId="5220CD2C" w14:textId="77777777" w:rsidR="00F22767" w:rsidRDefault="008B2B70">
      <w:pPr>
        <w:spacing w:line="360" w:lineRule="auto"/>
        <w:jc w:val="center"/>
        <w:rPr>
          <w:rFonts w:ascii="黑体" w:eastAsia="黑体" w:hAnsi="黑体"/>
          <w:b/>
          <w:bCs/>
          <w:color w:val="000000"/>
          <w:sz w:val="52"/>
          <w:szCs w:val="52"/>
        </w:rPr>
      </w:pPr>
      <w:r>
        <w:rPr>
          <w:rFonts w:ascii="黑体" w:eastAsia="黑体" w:hAnsi="黑体" w:hint="eastAsia"/>
          <w:b/>
          <w:bCs/>
          <w:color w:val="000000"/>
          <w:sz w:val="52"/>
          <w:szCs w:val="52"/>
        </w:rPr>
        <w:t>合作协议</w:t>
      </w:r>
    </w:p>
    <w:p w14:paraId="4F6C0007" w14:textId="77777777" w:rsidR="00F22767" w:rsidRDefault="00F22767">
      <w:pPr>
        <w:spacing w:line="360" w:lineRule="auto"/>
        <w:jc w:val="center"/>
        <w:rPr>
          <w:rFonts w:ascii="黑体" w:eastAsia="黑体" w:hAnsi="黑体"/>
          <w:b/>
          <w:bCs/>
          <w:color w:val="000000"/>
          <w:sz w:val="52"/>
          <w:szCs w:val="52"/>
        </w:rPr>
      </w:pPr>
    </w:p>
    <w:p w14:paraId="7D49EDB9" w14:textId="77777777" w:rsidR="00F22767" w:rsidRDefault="00F22767">
      <w:pPr>
        <w:spacing w:line="360" w:lineRule="auto"/>
        <w:jc w:val="center"/>
        <w:rPr>
          <w:rFonts w:ascii="黑体" w:eastAsia="黑体" w:hAnsi="黑体"/>
          <w:b/>
          <w:bCs/>
          <w:color w:val="000000"/>
          <w:sz w:val="52"/>
          <w:szCs w:val="52"/>
        </w:rPr>
      </w:pPr>
    </w:p>
    <w:p w14:paraId="1831C29A" w14:textId="77777777" w:rsidR="00F22767" w:rsidRDefault="00F22767">
      <w:pPr>
        <w:spacing w:line="360" w:lineRule="auto"/>
        <w:jc w:val="center"/>
        <w:rPr>
          <w:rFonts w:ascii="黑体" w:eastAsia="黑体" w:hAnsi="黑体"/>
          <w:b/>
          <w:bCs/>
          <w:color w:val="000000"/>
          <w:sz w:val="52"/>
          <w:szCs w:val="52"/>
        </w:rPr>
      </w:pPr>
    </w:p>
    <w:p w14:paraId="4803531B" w14:textId="77777777" w:rsidR="00F22767" w:rsidRDefault="008B2B70">
      <w:pPr>
        <w:spacing w:line="360" w:lineRule="auto"/>
        <w:jc w:val="center"/>
        <w:rPr>
          <w:rFonts w:ascii="黑体" w:eastAsia="黑体" w:hAnsi="黑体"/>
          <w:bCs/>
          <w:color w:val="000000"/>
          <w:sz w:val="32"/>
          <w:szCs w:val="32"/>
        </w:rPr>
      </w:pPr>
      <w:r>
        <w:rPr>
          <w:rFonts w:ascii="黑体" w:eastAsia="黑体" w:hAnsi="黑体" w:hint="eastAsia"/>
          <w:bCs/>
          <w:color w:val="000000"/>
          <w:sz w:val="32"/>
          <w:szCs w:val="32"/>
        </w:rPr>
        <w:t>20</w:t>
      </w:r>
      <w:r>
        <w:rPr>
          <w:rFonts w:ascii="黑体" w:eastAsia="黑体" w:hAnsi="黑体"/>
          <w:bCs/>
          <w:color w:val="000000"/>
          <w:sz w:val="32"/>
          <w:szCs w:val="32"/>
        </w:rPr>
        <w:t>xx</w:t>
      </w:r>
      <w:r>
        <w:rPr>
          <w:rFonts w:ascii="黑体" w:eastAsia="黑体" w:hAnsi="黑体" w:hint="eastAsia"/>
          <w:bCs/>
          <w:color w:val="000000"/>
          <w:sz w:val="32"/>
          <w:szCs w:val="32"/>
        </w:rPr>
        <w:t>年</w:t>
      </w:r>
      <w:r>
        <w:rPr>
          <w:rFonts w:ascii="黑体" w:eastAsia="黑体" w:hAnsi="黑体"/>
          <w:bCs/>
          <w:color w:val="000000"/>
          <w:sz w:val="32"/>
          <w:szCs w:val="32"/>
        </w:rPr>
        <w:t>xx</w:t>
      </w:r>
      <w:r>
        <w:rPr>
          <w:rFonts w:ascii="黑体" w:eastAsia="黑体" w:hAnsi="黑体" w:hint="eastAsia"/>
          <w:bCs/>
          <w:color w:val="000000"/>
          <w:sz w:val="32"/>
          <w:szCs w:val="32"/>
        </w:rPr>
        <w:t>月</w:t>
      </w:r>
      <w:r>
        <w:rPr>
          <w:rFonts w:ascii="黑体" w:eastAsia="黑体" w:hAnsi="黑体"/>
          <w:bCs/>
          <w:color w:val="000000"/>
          <w:sz w:val="32"/>
          <w:szCs w:val="32"/>
        </w:rPr>
        <w:t>xx</w:t>
      </w:r>
      <w:r>
        <w:rPr>
          <w:rFonts w:ascii="黑体" w:eastAsia="黑体" w:hAnsi="黑体" w:hint="eastAsia"/>
          <w:bCs/>
          <w:color w:val="000000"/>
          <w:sz w:val="32"/>
          <w:szCs w:val="32"/>
        </w:rPr>
        <w:t>日</w:t>
      </w:r>
    </w:p>
    <w:p w14:paraId="4297FF63" w14:textId="77777777" w:rsidR="00F22767" w:rsidRDefault="008B2B70">
      <w:pPr>
        <w:pStyle w:val="1"/>
        <w:spacing w:before="0" w:beforeAutospacing="0" w:after="0" w:afterAutospacing="0" w:line="382" w:lineRule="atLeast"/>
        <w:jc w:val="center"/>
        <w:rPr>
          <w:rStyle w:val="ask-title"/>
          <w:rFonts w:ascii="黑体" w:eastAsia="黑体" w:hAnsi="黑体"/>
          <w:b w:val="0"/>
          <w:bCs w:val="0"/>
          <w:sz w:val="32"/>
          <w:szCs w:val="32"/>
        </w:rPr>
      </w:pPr>
      <w:r>
        <w:rPr>
          <w:rStyle w:val="ask-title"/>
          <w:rFonts w:ascii="黑体" w:eastAsia="黑体" w:hAnsi="黑体" w:hint="eastAsia"/>
          <w:b w:val="0"/>
          <w:sz w:val="32"/>
          <w:szCs w:val="32"/>
        </w:rPr>
        <w:t>中国</w:t>
      </w:r>
      <w:r>
        <w:rPr>
          <w:rStyle w:val="ask-title"/>
          <w:rFonts w:ascii="黑体" w:eastAsia="微软雅黑" w:hAnsi="黑体" w:hint="eastAsia"/>
          <w:b w:val="0"/>
          <w:bCs w:val="0"/>
          <w:sz w:val="32"/>
          <w:szCs w:val="32"/>
        </w:rPr>
        <w:t>•</w:t>
      </w:r>
      <w:r>
        <w:rPr>
          <w:rStyle w:val="ask-title"/>
          <w:rFonts w:ascii="黑体" w:eastAsia="黑体" w:hAnsi="黑体" w:hint="eastAsia"/>
          <w:b w:val="0"/>
          <w:bCs w:val="0"/>
          <w:sz w:val="32"/>
          <w:szCs w:val="32"/>
        </w:rPr>
        <w:t>重庆</w:t>
      </w:r>
    </w:p>
    <w:p w14:paraId="5C2D44DE" w14:textId="77777777" w:rsidR="00F22767" w:rsidRDefault="00F22767">
      <w:pPr>
        <w:spacing w:line="348" w:lineRule="auto"/>
        <w:rPr>
          <w:rFonts w:ascii="方正仿宋_GBK" w:eastAsia="方正仿宋_GBK" w:hAnsi="方正仿宋_GBK" w:cs="方正仿宋_GBK"/>
          <w:sz w:val="28"/>
          <w:szCs w:val="28"/>
        </w:rPr>
      </w:pPr>
    </w:p>
    <w:p w14:paraId="4FB7D290" w14:textId="77777777" w:rsidR="00F22767" w:rsidRDefault="00F22767">
      <w:pPr>
        <w:spacing w:line="348" w:lineRule="auto"/>
        <w:rPr>
          <w:rFonts w:ascii="方正仿宋_GBK" w:eastAsia="方正仿宋_GBK" w:hAnsi="方正仿宋_GBK" w:cs="方正仿宋_GBK"/>
          <w:sz w:val="28"/>
          <w:szCs w:val="28"/>
        </w:rPr>
      </w:pPr>
    </w:p>
    <w:p w14:paraId="5A15B6F4" w14:textId="77777777" w:rsidR="00F22767" w:rsidRDefault="00F22767">
      <w:pPr>
        <w:spacing w:line="348" w:lineRule="auto"/>
        <w:rPr>
          <w:rFonts w:ascii="方正仿宋_GBK" w:eastAsia="方正仿宋_GBK" w:hAnsi="方正仿宋_GBK" w:cs="方正仿宋_GBK"/>
          <w:sz w:val="28"/>
          <w:szCs w:val="28"/>
        </w:rPr>
      </w:pPr>
    </w:p>
    <w:p w14:paraId="0E1883EA" w14:textId="77777777" w:rsidR="00F22767" w:rsidRDefault="00F22767">
      <w:pPr>
        <w:spacing w:line="348" w:lineRule="auto"/>
        <w:rPr>
          <w:rFonts w:ascii="方正仿宋_GBK" w:eastAsia="方正仿宋_GBK" w:hAnsi="方正仿宋_GBK" w:cs="方正仿宋_GBK"/>
          <w:sz w:val="28"/>
          <w:szCs w:val="28"/>
        </w:rPr>
      </w:pPr>
    </w:p>
    <w:p w14:paraId="5D89503E" w14:textId="77777777" w:rsidR="00F22767" w:rsidRDefault="00F22767">
      <w:pPr>
        <w:spacing w:line="348" w:lineRule="auto"/>
        <w:rPr>
          <w:rFonts w:ascii="方正仿宋_GBK" w:eastAsia="方正仿宋_GBK" w:hAnsi="方正仿宋_GBK" w:cs="方正仿宋_GBK"/>
          <w:sz w:val="28"/>
          <w:szCs w:val="28"/>
        </w:rPr>
      </w:pPr>
    </w:p>
    <w:p w14:paraId="77D8491D" w14:textId="77777777" w:rsidR="00F22767" w:rsidRDefault="008B2B70">
      <w:pPr>
        <w:spacing w:line="348"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甲方： 重庆城市职业学院                            </w:t>
      </w:r>
    </w:p>
    <w:p w14:paraId="3F79E1A2" w14:textId="77777777" w:rsidR="00F22767" w:rsidRDefault="008B2B70">
      <w:pPr>
        <w:spacing w:line="348" w:lineRule="auto"/>
        <w:rPr>
          <w:rFonts w:ascii="方正仿宋_GBK" w:eastAsia="方正仿宋_GBK" w:hAnsi="方正仿宋_GBK" w:cs="方正仿宋_GBK"/>
          <w:kern w:val="0"/>
          <w:sz w:val="28"/>
          <w:szCs w:val="28"/>
        </w:rPr>
      </w:pPr>
      <w:r>
        <w:rPr>
          <w:rFonts w:ascii="方正仿宋_GBK" w:eastAsia="方正仿宋_GBK" w:hAnsi="方正仿宋_GBK" w:cs="方正仿宋_GBK" w:hint="eastAsia"/>
          <w:sz w:val="28"/>
          <w:szCs w:val="28"/>
        </w:rPr>
        <w:t>地址：</w:t>
      </w:r>
      <w:r>
        <w:rPr>
          <w:rFonts w:ascii="方正仿宋_GBK" w:eastAsia="方正仿宋_GBK" w:hAnsi="方正仿宋_GBK" w:cs="方正仿宋_GBK" w:hint="eastAsia"/>
          <w:kern w:val="0"/>
          <w:sz w:val="28"/>
          <w:szCs w:val="28"/>
        </w:rPr>
        <w:t xml:space="preserve"> 重庆市</w:t>
      </w:r>
      <w:proofErr w:type="gramStart"/>
      <w:r>
        <w:rPr>
          <w:rFonts w:ascii="方正仿宋_GBK" w:eastAsia="方正仿宋_GBK" w:hAnsi="方正仿宋_GBK" w:cs="方正仿宋_GBK" w:hint="eastAsia"/>
          <w:kern w:val="0"/>
          <w:sz w:val="28"/>
          <w:szCs w:val="28"/>
        </w:rPr>
        <w:t>永川区兴龙</w:t>
      </w:r>
      <w:proofErr w:type="gramEnd"/>
      <w:r>
        <w:rPr>
          <w:rFonts w:ascii="方正仿宋_GBK" w:eastAsia="方正仿宋_GBK" w:hAnsi="方正仿宋_GBK" w:cs="方正仿宋_GBK" w:hint="eastAsia"/>
          <w:kern w:val="0"/>
          <w:sz w:val="28"/>
          <w:szCs w:val="28"/>
        </w:rPr>
        <w:t xml:space="preserve">大道1099号                 </w:t>
      </w:r>
    </w:p>
    <w:p w14:paraId="41D1E6AF" w14:textId="77777777" w:rsidR="00F22767" w:rsidRDefault="008B2B70">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法人代表： 唐玉林                            </w:t>
      </w:r>
    </w:p>
    <w:p w14:paraId="2C8B9174" w14:textId="77777777" w:rsidR="00F22767" w:rsidRDefault="008B2B7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联系电话： 023-49578188                      </w:t>
      </w:r>
    </w:p>
    <w:p w14:paraId="0157ECBB" w14:textId="77777777" w:rsidR="00F22767" w:rsidRDefault="00F22767">
      <w:pPr>
        <w:spacing w:line="348" w:lineRule="auto"/>
        <w:rPr>
          <w:rFonts w:ascii="方正仿宋_GBK" w:eastAsia="方正仿宋_GBK" w:hAnsi="方正仿宋_GBK" w:cs="方正仿宋_GBK"/>
          <w:kern w:val="0"/>
          <w:sz w:val="28"/>
          <w:szCs w:val="28"/>
        </w:rPr>
      </w:pPr>
    </w:p>
    <w:p w14:paraId="25217064" w14:textId="77777777" w:rsidR="00F22767" w:rsidRDefault="008B2B70">
      <w:pPr>
        <w:spacing w:line="360" w:lineRule="auto"/>
        <w:rPr>
          <w:rFonts w:ascii="方正仿宋_GBK" w:eastAsia="方正仿宋_GBK" w:hAnsi="方正仿宋_GBK" w:cs="方正仿宋_GBK"/>
          <w:b/>
          <w:bCs/>
          <w:color w:val="000000"/>
          <w:sz w:val="44"/>
          <w:szCs w:val="44"/>
        </w:rPr>
      </w:pPr>
      <w:r>
        <w:rPr>
          <w:rFonts w:ascii="方正仿宋_GBK" w:eastAsia="方正仿宋_GBK" w:hAnsi="方正仿宋_GBK" w:cs="方正仿宋_GBK" w:hint="eastAsia"/>
          <w:sz w:val="28"/>
          <w:szCs w:val="28"/>
        </w:rPr>
        <w:t xml:space="preserve">乙方：                                             </w:t>
      </w:r>
    </w:p>
    <w:p w14:paraId="0EE1777C" w14:textId="77777777" w:rsidR="00F22767" w:rsidRDefault="008B2B70">
      <w:pPr>
        <w:widowControl/>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地址：                                             </w:t>
      </w:r>
    </w:p>
    <w:p w14:paraId="7AB19624" w14:textId="77777777" w:rsidR="00F22767" w:rsidRDefault="008B2B70">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法人代表/公司负责人：                         </w:t>
      </w:r>
    </w:p>
    <w:p w14:paraId="09D9CD38" w14:textId="77777777" w:rsidR="00F22767" w:rsidRDefault="008B2B70">
      <w:pPr>
        <w:spacing w:line="520" w:lineRule="exact"/>
        <w:rPr>
          <w:rFonts w:ascii="黑体" w:eastAsia="黑体" w:hAnsi="黑体" w:cs="黑体"/>
          <w:sz w:val="28"/>
          <w:szCs w:val="28"/>
        </w:rPr>
      </w:pPr>
      <w:r>
        <w:rPr>
          <w:rFonts w:ascii="方正仿宋_GBK" w:eastAsia="方正仿宋_GBK" w:hAnsi="方正仿宋_GBK" w:cs="方正仿宋_GBK" w:hint="eastAsia"/>
          <w:sz w:val="32"/>
          <w:szCs w:val="32"/>
        </w:rPr>
        <w:t xml:space="preserve">联系电话：               </w:t>
      </w:r>
      <w:r>
        <w:rPr>
          <w:rFonts w:ascii="方正小标宋_GBK" w:eastAsia="方正小标宋_GBK" w:hAnsi="黑体" w:hint="eastAsia"/>
          <w:sz w:val="32"/>
          <w:szCs w:val="32"/>
        </w:rPr>
        <w:t xml:space="preserve">                    </w:t>
      </w:r>
    </w:p>
    <w:p w14:paraId="03A28908" w14:textId="77777777" w:rsidR="00F22767" w:rsidRDefault="00F22767">
      <w:pPr>
        <w:spacing w:line="348" w:lineRule="auto"/>
        <w:rPr>
          <w:rFonts w:ascii="宋体"/>
          <w:sz w:val="24"/>
          <w:szCs w:val="24"/>
        </w:rPr>
      </w:pPr>
    </w:p>
    <w:p w14:paraId="0D6FA76A" w14:textId="5F5C96C2" w:rsidR="00F22767" w:rsidRDefault="008B2B70">
      <w:pPr>
        <w:spacing w:line="360" w:lineRule="auto"/>
        <w:ind w:firstLineChars="200" w:firstLine="640"/>
        <w:jc w:val="left"/>
        <w:rPr>
          <w:rFonts w:ascii="方正仿宋_GBK" w:eastAsia="方正仿宋_GBK" w:hAnsi="宋体"/>
          <w:color w:val="000000"/>
          <w:sz w:val="32"/>
          <w:szCs w:val="32"/>
        </w:rPr>
      </w:pPr>
      <w:r>
        <w:rPr>
          <w:rFonts w:ascii="方正仿宋_GBK" w:eastAsia="方正仿宋_GBK" w:hAnsi="宋体" w:hint="eastAsia"/>
          <w:color w:val="000000"/>
          <w:sz w:val="32"/>
          <w:szCs w:val="32"/>
        </w:rPr>
        <w:t>根据《中华人民共和国教育法》、《中华人民共和国职业教育法》、《中华人民共和国</w:t>
      </w:r>
      <w:r>
        <w:rPr>
          <w:rFonts w:ascii="方正仿宋_GBK" w:eastAsia="方正仿宋_GBK" w:hAnsi="宋体" w:hint="eastAsia"/>
          <w:color w:val="000000"/>
          <w:sz w:val="32"/>
          <w:szCs w:val="32"/>
          <w:lang w:eastAsia="zh-Hans"/>
        </w:rPr>
        <w:t>民法典</w:t>
      </w:r>
      <w:r>
        <w:rPr>
          <w:rFonts w:ascii="方正仿宋_GBK" w:eastAsia="方正仿宋_GBK" w:hAnsi="宋体" w:hint="eastAsia"/>
          <w:color w:val="000000"/>
          <w:sz w:val="32"/>
          <w:szCs w:val="32"/>
        </w:rPr>
        <w:t>》及其他相关法律、法规之规定，为积极探索我校“产教融合、校企合作，工学结合、知行合一”的发展模式，提升校企协同育人水平，培养高素质技术技能人才，本着优势互补、资源共享、互惠互利、共同发展的原则，经双方友好协商，现就开展校企合作共建</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 xml:space="preserve">专业事项达成如下协议： </w:t>
      </w:r>
    </w:p>
    <w:p w14:paraId="0F764722" w14:textId="77777777" w:rsidR="00F22767" w:rsidRDefault="008B2B70">
      <w:pPr>
        <w:numPr>
          <w:ilvl w:val="0"/>
          <w:numId w:val="1"/>
        </w:numPr>
        <w:spacing w:line="360" w:lineRule="auto"/>
        <w:ind w:firstLineChars="200" w:firstLine="640"/>
        <w:jc w:val="left"/>
        <w:rPr>
          <w:rFonts w:ascii="方正黑体_GBK" w:eastAsia="方正黑体_GBK" w:hAnsi="宋体"/>
          <w:color w:val="000000"/>
          <w:sz w:val="32"/>
          <w:szCs w:val="32"/>
        </w:rPr>
      </w:pPr>
      <w:r>
        <w:rPr>
          <w:rFonts w:ascii="方正黑体_GBK" w:eastAsia="方正黑体_GBK" w:hAnsi="宋体" w:hint="eastAsia"/>
          <w:color w:val="000000"/>
          <w:sz w:val="32"/>
          <w:szCs w:val="32"/>
        </w:rPr>
        <w:t>合作宗旨</w:t>
      </w:r>
    </w:p>
    <w:p w14:paraId="47938A9D" w14:textId="77777777" w:rsidR="00F22767" w:rsidRDefault="008B2B70">
      <w:pPr>
        <w:spacing w:line="360" w:lineRule="auto"/>
        <w:ind w:firstLineChars="200" w:firstLine="640"/>
        <w:jc w:val="left"/>
        <w:rPr>
          <w:rFonts w:ascii="方正仿宋_GBK" w:eastAsia="方正仿宋_GBK" w:hAnsi="宋体"/>
          <w:b/>
          <w:color w:val="000000"/>
          <w:sz w:val="32"/>
        </w:rPr>
      </w:pPr>
      <w:r>
        <w:rPr>
          <w:rFonts w:ascii="方正仿宋_GBK" w:eastAsia="方正仿宋_GBK" w:hint="eastAsia"/>
          <w:sz w:val="32"/>
          <w:szCs w:val="24"/>
        </w:rPr>
        <w:t>根据乙方的行业声誉、资源优势、业务需求及甲方的办学优势、办学条件与发展愿景，双方一致同意合作申报</w:t>
      </w:r>
      <w:r>
        <w:rPr>
          <w:rFonts w:ascii="方正仿宋_GBK" w:eastAsia="方正仿宋_GBK" w:hint="eastAsia"/>
          <w:sz w:val="32"/>
          <w:szCs w:val="24"/>
          <w:u w:val="single"/>
        </w:rPr>
        <w:t xml:space="preserve">          </w:t>
      </w:r>
      <w:r>
        <w:rPr>
          <w:rFonts w:ascii="方正仿宋_GBK" w:eastAsia="方正仿宋_GBK" w:hint="eastAsia"/>
          <w:sz w:val="32"/>
          <w:szCs w:val="24"/>
        </w:rPr>
        <w:t>专业，面向企业</w:t>
      </w:r>
      <w:r>
        <w:rPr>
          <w:rFonts w:ascii="方正仿宋_GBK" w:eastAsia="方正仿宋_GBK" w:hint="eastAsia"/>
          <w:sz w:val="32"/>
          <w:szCs w:val="24"/>
          <w:u w:val="single"/>
        </w:rPr>
        <w:t xml:space="preserve">       </w:t>
      </w:r>
      <w:r>
        <w:rPr>
          <w:rFonts w:ascii="方正仿宋_GBK" w:eastAsia="方正仿宋_GBK" w:hint="eastAsia"/>
          <w:sz w:val="32"/>
          <w:szCs w:val="24"/>
        </w:rPr>
        <w:t>，并致力于产业、行业、社团的发展而改造提升</w:t>
      </w:r>
      <w:r>
        <w:rPr>
          <w:rFonts w:ascii="方正仿宋_GBK" w:eastAsia="方正仿宋_GBK" w:hint="eastAsia"/>
          <w:sz w:val="32"/>
          <w:szCs w:val="24"/>
          <w:u w:val="single"/>
        </w:rPr>
        <w:t xml:space="preserve">          </w:t>
      </w:r>
      <w:r>
        <w:rPr>
          <w:rFonts w:ascii="方正仿宋_GBK" w:eastAsia="方正仿宋_GBK" w:hint="eastAsia"/>
          <w:sz w:val="32"/>
          <w:szCs w:val="24"/>
        </w:rPr>
        <w:t>等相关专业，形成产业链、技术链、</w:t>
      </w:r>
      <w:r>
        <w:rPr>
          <w:rFonts w:ascii="方正仿宋_GBK" w:eastAsia="方正仿宋_GBK" w:hint="eastAsia"/>
          <w:sz w:val="32"/>
          <w:szCs w:val="24"/>
        </w:rPr>
        <w:lastRenderedPageBreak/>
        <w:t>人才链、创新链、就业链“五链合一、协同发展”的办学格局，全面探索工学交替、知行合一的现代学徒</w:t>
      </w:r>
      <w:proofErr w:type="gramStart"/>
      <w:r>
        <w:rPr>
          <w:rFonts w:ascii="方正仿宋_GBK" w:eastAsia="方正仿宋_GBK" w:hint="eastAsia"/>
          <w:sz w:val="32"/>
          <w:szCs w:val="24"/>
        </w:rPr>
        <w:t>制培养</w:t>
      </w:r>
      <w:proofErr w:type="gramEnd"/>
      <w:r>
        <w:rPr>
          <w:rFonts w:ascii="方正仿宋_GBK" w:eastAsia="方正仿宋_GBK" w:hint="eastAsia"/>
          <w:sz w:val="32"/>
          <w:szCs w:val="24"/>
        </w:rPr>
        <w:t>模式，打造面向需求、对接产业、科技智慧、绿色生态、特色鲜明、全国领先的</w:t>
      </w:r>
      <w:r>
        <w:rPr>
          <w:rFonts w:ascii="方正仿宋_GBK" w:eastAsia="方正仿宋_GBK" w:hint="eastAsia"/>
          <w:sz w:val="32"/>
          <w:szCs w:val="24"/>
          <w:u w:val="single"/>
        </w:rPr>
        <w:t xml:space="preserve">          </w:t>
      </w:r>
      <w:r>
        <w:rPr>
          <w:rFonts w:ascii="方正仿宋_GBK" w:eastAsia="方正仿宋_GBK" w:hint="eastAsia"/>
          <w:sz w:val="32"/>
          <w:szCs w:val="24"/>
        </w:rPr>
        <w:t>专业人才培养体系。</w:t>
      </w:r>
    </w:p>
    <w:p w14:paraId="023989C6" w14:textId="77777777" w:rsidR="00F22767" w:rsidRDefault="008B2B70">
      <w:pPr>
        <w:widowControl/>
        <w:shd w:val="clear" w:color="auto" w:fill="FFFFFF"/>
        <w:adjustRightInd w:val="0"/>
        <w:snapToGrid w:val="0"/>
        <w:spacing w:line="360" w:lineRule="auto"/>
        <w:ind w:firstLineChars="200" w:firstLine="640"/>
        <w:contextualSpacing/>
        <w:jc w:val="left"/>
        <w:outlineLvl w:val="0"/>
        <w:rPr>
          <w:rFonts w:ascii="方正黑体_GBK" w:eastAsia="方正黑体_GBK"/>
          <w:sz w:val="32"/>
          <w:szCs w:val="32"/>
        </w:rPr>
      </w:pPr>
      <w:r>
        <w:rPr>
          <w:rFonts w:ascii="方正黑体_GBK" w:eastAsia="方正黑体_GBK" w:hAnsi="宋体" w:hint="eastAsia"/>
          <w:color w:val="000000"/>
          <w:sz w:val="32"/>
          <w:szCs w:val="32"/>
        </w:rPr>
        <w:t>二、</w:t>
      </w:r>
      <w:r>
        <w:rPr>
          <w:rFonts w:ascii="方正黑体_GBK" w:eastAsia="方正黑体_GBK" w:hint="eastAsia"/>
          <w:sz w:val="32"/>
          <w:szCs w:val="32"/>
        </w:rPr>
        <w:t>合作期限</w:t>
      </w:r>
    </w:p>
    <w:p w14:paraId="74671125" w14:textId="77777777" w:rsidR="00F22767" w:rsidRDefault="008B2B70">
      <w:pPr>
        <w:spacing w:line="360" w:lineRule="auto"/>
        <w:ind w:firstLineChars="200" w:firstLine="640"/>
        <w:jc w:val="left"/>
        <w:rPr>
          <w:rFonts w:ascii="方正仿宋_GBK" w:eastAsia="方正仿宋_GBK" w:hAnsi="宋体"/>
          <w:color w:val="000000"/>
          <w:sz w:val="32"/>
          <w:szCs w:val="32"/>
        </w:rPr>
      </w:pPr>
      <w:r>
        <w:rPr>
          <w:rFonts w:ascii="方正仿宋_GBK" w:eastAsia="方正仿宋_GBK" w:hAnsi="宋体" w:hint="eastAsia"/>
          <w:color w:val="000000"/>
          <w:sz w:val="32"/>
          <w:szCs w:val="32"/>
        </w:rPr>
        <w:t>双方合作期限自本协议生效（协议经双方</w:t>
      </w:r>
      <w:r>
        <w:rPr>
          <w:rFonts w:ascii="方正仿宋_GBK" w:eastAsia="方正仿宋_GBK" w:hAnsi="宋体" w:hint="eastAsia"/>
          <w:color w:val="000000"/>
          <w:sz w:val="32"/>
          <w:szCs w:val="32"/>
          <w:lang w:eastAsia="zh-Hans"/>
        </w:rPr>
        <w:t>法定代表人或授权代表签字并</w:t>
      </w:r>
      <w:r>
        <w:rPr>
          <w:rFonts w:ascii="方正仿宋_GBK" w:eastAsia="方正仿宋_GBK" w:hAnsi="宋体" w:hint="eastAsia"/>
          <w:color w:val="000000"/>
          <w:sz w:val="32"/>
          <w:szCs w:val="32"/>
        </w:rPr>
        <w:t>加盖公章或合同专用章后生效）之日起至</w:t>
      </w:r>
      <w:r>
        <w:rPr>
          <w:rFonts w:ascii="方正仿宋_GBK" w:eastAsia="方正仿宋_GBK" w:hAnsi="宋体"/>
          <w:color w:val="000000"/>
          <w:sz w:val="32"/>
          <w:szCs w:val="32"/>
          <w:u w:val="single"/>
        </w:rPr>
        <w:t xml:space="preserve">    </w:t>
      </w:r>
      <w:r>
        <w:rPr>
          <w:rFonts w:ascii="方正仿宋_GBK" w:eastAsia="方正仿宋_GBK" w:hAnsi="宋体" w:hint="eastAsia"/>
          <w:color w:val="000000"/>
          <w:sz w:val="32"/>
          <w:szCs w:val="32"/>
        </w:rPr>
        <w:t>年</w:t>
      </w:r>
      <w:r>
        <w:rPr>
          <w:rFonts w:ascii="方正仿宋_GBK" w:eastAsia="方正仿宋_GBK" w:hAnsi="宋体"/>
          <w:color w:val="000000"/>
          <w:sz w:val="32"/>
          <w:szCs w:val="32"/>
          <w:u w:val="single"/>
        </w:rPr>
        <w:t xml:space="preserve">    </w:t>
      </w:r>
      <w:r>
        <w:rPr>
          <w:rFonts w:ascii="方正仿宋_GBK" w:eastAsia="方正仿宋_GBK" w:hAnsi="宋体" w:hint="eastAsia"/>
          <w:color w:val="000000"/>
          <w:sz w:val="32"/>
          <w:szCs w:val="32"/>
        </w:rPr>
        <w:t>月</w:t>
      </w:r>
      <w:r>
        <w:rPr>
          <w:rFonts w:ascii="方正仿宋_GBK" w:eastAsia="方正仿宋_GBK" w:hAnsi="宋体"/>
          <w:color w:val="000000"/>
          <w:sz w:val="32"/>
          <w:szCs w:val="32"/>
          <w:u w:val="single"/>
        </w:rPr>
        <w:t xml:space="preserve">    </w:t>
      </w:r>
      <w:r>
        <w:rPr>
          <w:rFonts w:ascii="方正仿宋_GBK" w:eastAsia="方正仿宋_GBK" w:hAnsi="宋体" w:hint="eastAsia"/>
          <w:color w:val="000000"/>
          <w:sz w:val="32"/>
          <w:szCs w:val="32"/>
        </w:rPr>
        <w:t>日终止。协议期满30个工作日前,如双方无异议可通过书面方式续签本协议。</w:t>
      </w:r>
    </w:p>
    <w:p w14:paraId="3109BCB2" w14:textId="77777777" w:rsidR="00F22767" w:rsidRDefault="008B2B70">
      <w:pPr>
        <w:tabs>
          <w:tab w:val="left" w:pos="840"/>
        </w:tabs>
        <w:spacing w:line="360" w:lineRule="auto"/>
        <w:ind w:firstLineChars="200" w:firstLine="640"/>
        <w:jc w:val="left"/>
        <w:rPr>
          <w:rFonts w:ascii="方正黑体_GBK" w:eastAsia="方正黑体_GBK" w:hAnsi="宋体"/>
          <w:bCs/>
          <w:color w:val="000000"/>
          <w:sz w:val="32"/>
          <w:szCs w:val="32"/>
        </w:rPr>
      </w:pPr>
      <w:r>
        <w:rPr>
          <w:rFonts w:ascii="方正黑体_GBK" w:eastAsia="方正黑体_GBK" w:hAnsi="宋体" w:hint="eastAsia"/>
          <w:bCs/>
          <w:color w:val="000000"/>
          <w:sz w:val="32"/>
          <w:szCs w:val="32"/>
        </w:rPr>
        <w:t>三、合作内容</w:t>
      </w:r>
    </w:p>
    <w:p w14:paraId="5D98B3A2" w14:textId="77777777" w:rsidR="00F22767" w:rsidRDefault="008B2B70">
      <w:pPr>
        <w:spacing w:line="360" w:lineRule="auto"/>
        <w:ind w:firstLineChars="200" w:firstLine="640"/>
        <w:jc w:val="left"/>
        <w:rPr>
          <w:rFonts w:ascii="方正仿宋_GBK" w:eastAsia="方正仿宋_GBK" w:hAnsi="宋体"/>
          <w:color w:val="000000"/>
          <w:sz w:val="32"/>
          <w:szCs w:val="32"/>
        </w:rPr>
      </w:pPr>
      <w:r>
        <w:rPr>
          <w:rFonts w:ascii="方正仿宋_GBK" w:eastAsia="方正仿宋_GBK" w:hAnsi="宋体" w:hint="eastAsia"/>
          <w:color w:val="000000"/>
          <w:sz w:val="32"/>
          <w:szCs w:val="32"/>
        </w:rPr>
        <w:t>甲乙双方进行深度合作，将乙方拥有的</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专业课程体系、专业技术人员、实</w:t>
      </w:r>
      <w:proofErr w:type="gramStart"/>
      <w:r>
        <w:rPr>
          <w:rFonts w:ascii="方正仿宋_GBK" w:eastAsia="方正仿宋_GBK" w:hAnsi="宋体" w:hint="eastAsia"/>
          <w:color w:val="000000"/>
          <w:sz w:val="32"/>
          <w:szCs w:val="32"/>
        </w:rPr>
        <w:t>训设施</w:t>
      </w:r>
      <w:proofErr w:type="gramEnd"/>
      <w:r>
        <w:rPr>
          <w:rFonts w:ascii="方正仿宋_GBK" w:eastAsia="方正仿宋_GBK" w:hAnsi="宋体" w:hint="eastAsia"/>
          <w:color w:val="000000"/>
          <w:sz w:val="32"/>
          <w:szCs w:val="32"/>
        </w:rPr>
        <w:t>设备与实习基地、就业推荐服务等人才培养资源引入学校，合作内容包括：</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等工作。</w:t>
      </w:r>
    </w:p>
    <w:p w14:paraId="463025D1" w14:textId="77777777" w:rsidR="00F22767" w:rsidRDefault="008B2B70">
      <w:pPr>
        <w:spacing w:line="360" w:lineRule="auto"/>
        <w:ind w:firstLineChars="200" w:firstLine="640"/>
        <w:jc w:val="left"/>
        <w:rPr>
          <w:rFonts w:ascii="方正仿宋_GBK" w:eastAsia="方正仿宋_GBK" w:hAnsi="宋体"/>
          <w:color w:val="000000"/>
          <w:sz w:val="32"/>
          <w:szCs w:val="32"/>
        </w:rPr>
      </w:pPr>
      <w:r>
        <w:rPr>
          <w:rFonts w:ascii="方正仿宋_GBK" w:eastAsia="方正仿宋_GBK" w:hAnsi="宋体" w:hint="eastAsia"/>
          <w:color w:val="000000"/>
          <w:sz w:val="32"/>
          <w:szCs w:val="32"/>
        </w:rPr>
        <w:t>本次合作从</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年级至</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年级共</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届学生，第一届合作的学生人数不低于</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人，到第三届学生人数不低于</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人，至</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年</w:t>
      </w:r>
      <w:r>
        <w:rPr>
          <w:rFonts w:ascii="方正仿宋_GBK" w:eastAsia="方正仿宋_GBK" w:hAnsi="宋体" w:hint="eastAsia"/>
          <w:color w:val="000000"/>
          <w:sz w:val="32"/>
          <w:szCs w:val="32"/>
          <w:u w:val="single"/>
        </w:rPr>
        <w:t xml:space="preserve">  </w:t>
      </w:r>
      <w:proofErr w:type="gramStart"/>
      <w:r>
        <w:rPr>
          <w:rFonts w:ascii="方正仿宋_GBK" w:eastAsia="方正仿宋_GBK" w:hAnsi="宋体" w:hint="eastAsia"/>
          <w:color w:val="000000"/>
          <w:sz w:val="32"/>
          <w:szCs w:val="32"/>
        </w:rPr>
        <w:t>个</w:t>
      </w:r>
      <w:proofErr w:type="gramEnd"/>
      <w:r>
        <w:rPr>
          <w:rFonts w:ascii="方正仿宋_GBK" w:eastAsia="方正仿宋_GBK" w:hAnsi="宋体" w:hint="eastAsia"/>
          <w:color w:val="000000"/>
          <w:sz w:val="32"/>
          <w:szCs w:val="32"/>
        </w:rPr>
        <w:t>年级的学生总人数不低于</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人。</w:t>
      </w:r>
    </w:p>
    <w:p w14:paraId="4027A635" w14:textId="77777777" w:rsidR="00F22767" w:rsidRDefault="008B2B70">
      <w:pPr>
        <w:spacing w:line="360" w:lineRule="auto"/>
        <w:ind w:firstLineChars="200" w:firstLine="640"/>
        <w:jc w:val="left"/>
        <w:rPr>
          <w:rFonts w:ascii="方正仿宋_GBK" w:eastAsia="方正仿宋_GBK" w:hAnsi="宋体"/>
          <w:color w:val="000000"/>
          <w:sz w:val="32"/>
          <w:szCs w:val="32"/>
        </w:rPr>
      </w:pPr>
      <w:r>
        <w:rPr>
          <w:rFonts w:ascii="方正仿宋_GBK" w:eastAsia="方正仿宋_GBK" w:hint="eastAsia"/>
          <w:sz w:val="32"/>
          <w:szCs w:val="32"/>
        </w:rPr>
        <w:t>具体合作内容如下：</w:t>
      </w:r>
    </w:p>
    <w:p w14:paraId="4C200C94" w14:textId="77777777" w:rsidR="00F22767" w:rsidRDefault="008B2B70">
      <w:pPr>
        <w:spacing w:line="360" w:lineRule="auto"/>
        <w:ind w:firstLineChars="200" w:firstLine="640"/>
        <w:jc w:val="left"/>
        <w:rPr>
          <w:rFonts w:ascii="方正仿宋_GBK" w:eastAsia="方正仿宋_GBK"/>
          <w:sz w:val="32"/>
          <w:szCs w:val="32"/>
        </w:rPr>
      </w:pPr>
      <w:r>
        <w:rPr>
          <w:rFonts w:ascii="方正仿宋_GBK" w:eastAsia="方正仿宋_GBK" w:hint="eastAsia"/>
          <w:sz w:val="32"/>
          <w:szCs w:val="32"/>
        </w:rPr>
        <w:t>1.专业方向</w:t>
      </w:r>
    </w:p>
    <w:p w14:paraId="048F74FE" w14:textId="77777777" w:rsidR="00F22767" w:rsidRDefault="008B2B70">
      <w:pPr>
        <w:spacing w:line="360" w:lineRule="auto"/>
        <w:ind w:firstLineChars="200" w:firstLine="640"/>
        <w:jc w:val="left"/>
        <w:rPr>
          <w:rFonts w:ascii="方正仿宋_GBK" w:eastAsia="方正仿宋_GBK" w:hAnsi="宋体"/>
          <w:color w:val="000000"/>
          <w:sz w:val="32"/>
          <w:szCs w:val="32"/>
        </w:rPr>
      </w:pPr>
      <w:r>
        <w:rPr>
          <w:rFonts w:ascii="方正仿宋_GBK" w:eastAsia="方正仿宋_GBK" w:hint="eastAsia"/>
          <w:sz w:val="32"/>
          <w:szCs w:val="32"/>
        </w:rPr>
        <w:t>共同申报、建设</w:t>
      </w:r>
      <w:r>
        <w:rPr>
          <w:rFonts w:ascii="方正仿宋_GBK" w:eastAsia="方正仿宋_GBK" w:hint="eastAsia"/>
          <w:sz w:val="32"/>
          <w:szCs w:val="32"/>
          <w:u w:val="single"/>
        </w:rPr>
        <w:t xml:space="preserve">          </w:t>
      </w:r>
      <w:r>
        <w:rPr>
          <w:rFonts w:ascii="方正仿宋_GBK" w:eastAsia="方正仿宋_GBK" w:hint="eastAsia"/>
          <w:sz w:val="32"/>
          <w:szCs w:val="32"/>
        </w:rPr>
        <w:t>专业，重点突出</w:t>
      </w:r>
      <w:r>
        <w:rPr>
          <w:rFonts w:ascii="方正仿宋_GBK" w:eastAsia="方正仿宋_GBK" w:hint="eastAsia"/>
          <w:sz w:val="32"/>
          <w:szCs w:val="32"/>
          <w:u w:val="single"/>
        </w:rPr>
        <w:t xml:space="preserve">            </w:t>
      </w:r>
      <w:r>
        <w:rPr>
          <w:rFonts w:ascii="方正仿宋_GBK" w:eastAsia="方正仿宋_GBK" w:hint="eastAsia"/>
          <w:sz w:val="32"/>
          <w:szCs w:val="32"/>
        </w:rPr>
        <w:t>，专业</w:t>
      </w:r>
      <w:r>
        <w:rPr>
          <w:rFonts w:ascii="方正仿宋_GBK" w:eastAsia="方正仿宋_GBK" w:hint="eastAsia"/>
          <w:sz w:val="32"/>
          <w:szCs w:val="32"/>
          <w:u w:val="single"/>
        </w:rPr>
        <w:t xml:space="preserve">                  </w:t>
      </w:r>
      <w:r>
        <w:rPr>
          <w:rFonts w:ascii="方正仿宋_GBK" w:eastAsia="方正仿宋_GBK" w:hint="eastAsia"/>
          <w:sz w:val="32"/>
          <w:szCs w:val="32"/>
        </w:rPr>
        <w:t>（</w:t>
      </w:r>
      <w:r>
        <w:rPr>
          <w:rFonts w:ascii="方正仿宋_GBK" w:eastAsia="方正仿宋_GBK" w:hint="eastAsia"/>
          <w:b/>
          <w:bCs/>
          <w:sz w:val="32"/>
          <w:szCs w:val="32"/>
        </w:rPr>
        <w:t>应达到什么标</w:t>
      </w:r>
      <w:r>
        <w:rPr>
          <w:rFonts w:ascii="方正仿宋_GBK" w:eastAsia="方正仿宋_GBK" w:hint="eastAsia"/>
          <w:b/>
          <w:bCs/>
          <w:sz w:val="32"/>
          <w:szCs w:val="32"/>
        </w:rPr>
        <w:lastRenderedPageBreak/>
        <w:t>准或水平</w:t>
      </w:r>
      <w:r>
        <w:rPr>
          <w:rFonts w:ascii="方正仿宋_GBK" w:eastAsia="方正仿宋_GBK" w:hint="eastAsia"/>
          <w:sz w:val="32"/>
          <w:szCs w:val="32"/>
        </w:rPr>
        <w:t>）。</w:t>
      </w:r>
    </w:p>
    <w:p w14:paraId="0E87E4FB" w14:textId="77777777" w:rsidR="00F22767" w:rsidRDefault="008B2B70">
      <w:pPr>
        <w:adjustRightInd w:val="0"/>
        <w:snapToGrid w:val="0"/>
        <w:spacing w:line="360" w:lineRule="auto"/>
        <w:ind w:firstLine="480"/>
        <w:contextualSpacing/>
        <w:rPr>
          <w:rFonts w:ascii="方正仿宋_GBK" w:eastAsia="方正仿宋_GBK"/>
          <w:sz w:val="32"/>
          <w:szCs w:val="32"/>
        </w:rPr>
      </w:pPr>
      <w:r>
        <w:rPr>
          <w:rFonts w:ascii="方正仿宋_GBK" w:eastAsia="方正仿宋_GBK" w:hint="eastAsia"/>
          <w:sz w:val="32"/>
          <w:szCs w:val="32"/>
        </w:rPr>
        <w:t>2.培养目标</w:t>
      </w:r>
    </w:p>
    <w:p w14:paraId="0E682736" w14:textId="77777777" w:rsidR="00F22767" w:rsidRDefault="00F22767">
      <w:pPr>
        <w:adjustRightInd w:val="0"/>
        <w:snapToGrid w:val="0"/>
        <w:spacing w:line="360" w:lineRule="auto"/>
        <w:ind w:firstLine="480"/>
        <w:contextualSpacing/>
        <w:rPr>
          <w:rFonts w:ascii="方正仿宋_GBK" w:eastAsia="方正仿宋_GBK"/>
          <w:sz w:val="32"/>
          <w:szCs w:val="32"/>
        </w:rPr>
      </w:pPr>
    </w:p>
    <w:p w14:paraId="4CB4F4AB"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int="eastAsia"/>
          <w:sz w:val="32"/>
          <w:szCs w:val="32"/>
        </w:rPr>
        <w:t>3.师资队伍</w:t>
      </w:r>
    </w:p>
    <w:p w14:paraId="551B2AD9"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int="eastAsia"/>
          <w:sz w:val="32"/>
          <w:szCs w:val="32"/>
        </w:rPr>
        <w:t>（1）共建混编式教学团队。乙方选派具有</w:t>
      </w:r>
      <w:r>
        <w:rPr>
          <w:rFonts w:ascii="方正仿宋_GBK" w:eastAsia="方正仿宋_GBK" w:hint="eastAsia"/>
          <w:sz w:val="32"/>
          <w:szCs w:val="32"/>
          <w:u w:val="single"/>
        </w:rPr>
        <w:t xml:space="preserve">       </w:t>
      </w:r>
      <w:r>
        <w:rPr>
          <w:rFonts w:ascii="方正仿宋_GBK" w:eastAsia="方正仿宋_GBK" w:hint="eastAsia"/>
          <w:sz w:val="32"/>
          <w:szCs w:val="32"/>
        </w:rPr>
        <w:t>的师资入驻甲方，与甲方教师共同组建成混编式教学团队，共同致力于</w:t>
      </w:r>
      <w:r>
        <w:rPr>
          <w:rFonts w:ascii="方正仿宋_GBK" w:eastAsia="方正仿宋_GBK" w:hint="eastAsia"/>
          <w:sz w:val="32"/>
          <w:szCs w:val="32"/>
          <w:u w:val="single"/>
        </w:rPr>
        <w:t xml:space="preserve">       </w:t>
      </w:r>
      <w:r>
        <w:rPr>
          <w:rFonts w:ascii="方正仿宋_GBK" w:eastAsia="方正仿宋_GBK" w:hint="eastAsia"/>
          <w:sz w:val="32"/>
          <w:szCs w:val="32"/>
        </w:rPr>
        <w:t>，将企业需求融入到人才培养各环节。乙方需提供</w:t>
      </w:r>
    </w:p>
    <w:p w14:paraId="0E47A1CC" w14:textId="77777777" w:rsidR="00F22767" w:rsidRDefault="008B2B70">
      <w:pPr>
        <w:adjustRightInd w:val="0"/>
        <w:snapToGrid w:val="0"/>
        <w:spacing w:line="360" w:lineRule="auto"/>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u w:val="single"/>
        </w:rPr>
        <w:t xml:space="preserve">      </w:t>
      </w:r>
      <w:r>
        <w:rPr>
          <w:rFonts w:ascii="方正仿宋_GBK" w:eastAsia="方正仿宋_GBK" w:hint="eastAsia"/>
          <w:sz w:val="32"/>
          <w:szCs w:val="32"/>
        </w:rPr>
        <w:t>担任专业负责人，安排</w:t>
      </w:r>
      <w:r>
        <w:rPr>
          <w:rFonts w:ascii="方正仿宋_GBK" w:eastAsia="方正仿宋_GBK" w:hint="eastAsia"/>
          <w:sz w:val="32"/>
          <w:szCs w:val="32"/>
          <w:u w:val="single"/>
        </w:rPr>
        <w:t xml:space="preserve">          </w:t>
      </w:r>
      <w:r>
        <w:rPr>
          <w:rFonts w:ascii="方正仿宋_GBK" w:eastAsia="方正仿宋_GBK" w:hint="eastAsia"/>
          <w:sz w:val="32"/>
          <w:szCs w:val="32"/>
        </w:rPr>
        <w:t>担任专业授课教师。</w:t>
      </w:r>
    </w:p>
    <w:p w14:paraId="6D16D637"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Ansi="宋体" w:cs="宋体" w:hint="eastAsia"/>
          <w:sz w:val="32"/>
          <w:szCs w:val="32"/>
        </w:rPr>
        <w:t>（2）</w:t>
      </w:r>
      <w:r>
        <w:rPr>
          <w:rFonts w:ascii="方正仿宋_GBK" w:eastAsia="方正仿宋_GBK" w:hint="eastAsia"/>
          <w:sz w:val="32"/>
          <w:szCs w:val="32"/>
        </w:rPr>
        <w:t>共同培育“双师型”教师队伍。借助乙方行业实践经验，通过</w:t>
      </w:r>
      <w:r>
        <w:rPr>
          <w:rFonts w:ascii="方正仿宋_GBK" w:eastAsia="方正仿宋_GBK" w:hint="eastAsia"/>
          <w:sz w:val="32"/>
          <w:szCs w:val="32"/>
          <w:u w:val="single"/>
        </w:rPr>
        <w:t xml:space="preserve">     </w:t>
      </w:r>
      <w:r>
        <w:rPr>
          <w:rFonts w:ascii="方正仿宋_GBK" w:eastAsia="方正仿宋_GBK" w:hint="eastAsia"/>
          <w:sz w:val="32"/>
          <w:szCs w:val="32"/>
        </w:rPr>
        <w:t>方式，组织重庆城市职业学院</w:t>
      </w:r>
      <w:r>
        <w:rPr>
          <w:rFonts w:ascii="方正仿宋_GBK" w:eastAsia="方正仿宋_GBK" w:hint="eastAsia"/>
          <w:sz w:val="32"/>
          <w:szCs w:val="32"/>
          <w:u w:val="single"/>
        </w:rPr>
        <w:t xml:space="preserve"> </w:t>
      </w:r>
      <w:r>
        <w:rPr>
          <w:rFonts w:ascii="方正仿宋_GBK" w:eastAsia="方正仿宋_GBK"/>
          <w:sz w:val="32"/>
          <w:szCs w:val="32"/>
          <w:u w:val="single"/>
        </w:rPr>
        <w:t xml:space="preserve">      </w:t>
      </w:r>
      <w:r>
        <w:rPr>
          <w:rFonts w:ascii="方正仿宋_GBK" w:eastAsia="方正仿宋_GBK" w:hint="eastAsia"/>
          <w:sz w:val="32"/>
          <w:szCs w:val="32"/>
        </w:rPr>
        <w:t>专业</w:t>
      </w:r>
      <w:proofErr w:type="gramStart"/>
      <w:r>
        <w:rPr>
          <w:rFonts w:ascii="方正仿宋_GBK" w:eastAsia="方正仿宋_GBK" w:hint="eastAsia"/>
          <w:sz w:val="32"/>
          <w:szCs w:val="32"/>
        </w:rPr>
        <w:t>群教师</w:t>
      </w:r>
      <w:proofErr w:type="gramEnd"/>
      <w:r>
        <w:rPr>
          <w:rFonts w:ascii="方正仿宋_GBK" w:eastAsia="方正仿宋_GBK" w:hint="eastAsia"/>
          <w:sz w:val="32"/>
          <w:szCs w:val="32"/>
        </w:rPr>
        <w:t>到社团、企业访问交流、学习企业文化、进入合作项目参与运营管理，提升学校教师社会实践能力。同时充分发挥甲方专业培训力量优势和乙方专业技能长处，联合开展“双师型”教师培养，通过考核后颁发相应证书。</w:t>
      </w:r>
    </w:p>
    <w:p w14:paraId="2024E448" w14:textId="77777777" w:rsidR="00F22767" w:rsidRDefault="008B2B70">
      <w:pPr>
        <w:adjustRightInd w:val="0"/>
        <w:snapToGrid w:val="0"/>
        <w:spacing w:line="360" w:lineRule="auto"/>
        <w:ind w:firstLine="480"/>
        <w:contextualSpacing/>
        <w:rPr>
          <w:rFonts w:ascii="方正仿宋_GBK" w:eastAsia="方正仿宋_GBK"/>
          <w:sz w:val="32"/>
          <w:szCs w:val="32"/>
        </w:rPr>
      </w:pPr>
      <w:r>
        <w:rPr>
          <w:rFonts w:ascii="方正仿宋_GBK" w:eastAsia="方正仿宋_GBK" w:hint="eastAsia"/>
          <w:sz w:val="32"/>
          <w:szCs w:val="32"/>
        </w:rPr>
        <w:t>4.课程教学</w:t>
      </w:r>
    </w:p>
    <w:p w14:paraId="42567200"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int="eastAsia"/>
          <w:sz w:val="32"/>
          <w:szCs w:val="32"/>
        </w:rPr>
        <w:t>围绕</w:t>
      </w:r>
      <w:r>
        <w:rPr>
          <w:rFonts w:ascii="方正仿宋_GBK" w:eastAsia="方正仿宋_GBK" w:hint="eastAsia"/>
          <w:sz w:val="32"/>
          <w:szCs w:val="32"/>
          <w:u w:val="single"/>
        </w:rPr>
        <w:t xml:space="preserve"> </w:t>
      </w:r>
      <w:r>
        <w:rPr>
          <w:rFonts w:ascii="方正仿宋_GBK" w:eastAsia="方正仿宋_GBK"/>
          <w:sz w:val="32"/>
          <w:szCs w:val="32"/>
          <w:u w:val="single"/>
        </w:rPr>
        <w:t xml:space="preserve">         </w:t>
      </w:r>
      <w:r>
        <w:rPr>
          <w:rFonts w:ascii="方正仿宋_GBK" w:eastAsia="方正仿宋_GBK" w:hint="eastAsia"/>
          <w:sz w:val="32"/>
          <w:szCs w:val="32"/>
        </w:rPr>
        <w:t>专业建设，充分发挥校企双方资源优势，开展课程建设。</w:t>
      </w:r>
      <w:r>
        <w:rPr>
          <w:rFonts w:ascii="方正仿宋_GBK" w:eastAsia="方正仿宋_GBK" w:hint="eastAsia"/>
          <w:sz w:val="32"/>
          <w:szCs w:val="32"/>
          <w:u w:val="single"/>
        </w:rPr>
        <w:t xml:space="preserve">    </w:t>
      </w:r>
      <w:r>
        <w:rPr>
          <w:rFonts w:ascii="方正仿宋_GBK" w:eastAsia="方正仿宋_GBK" w:hint="eastAsia"/>
          <w:sz w:val="32"/>
          <w:szCs w:val="32"/>
        </w:rPr>
        <w:t>课程主要由乙方承担（约占总课时量</w:t>
      </w:r>
      <w:r>
        <w:rPr>
          <w:rFonts w:ascii="方正仿宋_GBK" w:eastAsia="方正仿宋_GBK" w:hint="eastAsia"/>
          <w:sz w:val="32"/>
          <w:szCs w:val="32"/>
        </w:rPr>
        <w:lastRenderedPageBreak/>
        <w:t>的</w:t>
      </w:r>
      <w:r>
        <w:rPr>
          <w:rFonts w:ascii="方正仿宋_GBK" w:eastAsia="方正仿宋_GBK" w:hint="eastAsia"/>
          <w:sz w:val="32"/>
          <w:szCs w:val="32"/>
          <w:u w:val="single"/>
        </w:rPr>
        <w:t xml:space="preserve">  </w:t>
      </w:r>
      <w:r>
        <w:rPr>
          <w:rFonts w:ascii="方正仿宋_GBK" w:eastAsia="方正仿宋_GBK" w:hint="eastAsia"/>
          <w:sz w:val="32"/>
          <w:szCs w:val="32"/>
        </w:rPr>
        <w:t>%），</w:t>
      </w:r>
      <w:r>
        <w:rPr>
          <w:rFonts w:ascii="方正仿宋_GBK" w:eastAsia="方正仿宋_GBK" w:hint="eastAsia"/>
          <w:sz w:val="32"/>
          <w:szCs w:val="32"/>
          <w:u w:val="single"/>
        </w:rPr>
        <w:t xml:space="preserve">     </w:t>
      </w:r>
      <w:r>
        <w:rPr>
          <w:rFonts w:ascii="方正仿宋_GBK" w:eastAsia="方正仿宋_GBK" w:hint="eastAsia"/>
          <w:sz w:val="32"/>
          <w:szCs w:val="32"/>
        </w:rPr>
        <w:t>由甲方承担（约占总课时量的</w:t>
      </w:r>
      <w:r>
        <w:rPr>
          <w:rFonts w:ascii="方正仿宋_GBK" w:eastAsia="方正仿宋_GBK" w:hint="eastAsia"/>
          <w:sz w:val="32"/>
          <w:szCs w:val="32"/>
          <w:u w:val="single"/>
        </w:rPr>
        <w:t xml:space="preserve">  </w:t>
      </w:r>
      <w:r>
        <w:rPr>
          <w:rFonts w:ascii="方正仿宋_GBK" w:eastAsia="方正仿宋_GBK" w:hint="eastAsia"/>
          <w:sz w:val="32"/>
          <w:szCs w:val="32"/>
        </w:rPr>
        <w:t>%）。</w:t>
      </w:r>
    </w:p>
    <w:p w14:paraId="09604DA9"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Ansi="宋体" w:cs="宋体" w:hint="eastAsia"/>
          <w:bCs/>
          <w:sz w:val="32"/>
          <w:szCs w:val="32"/>
        </w:rPr>
        <w:t>（1）</w:t>
      </w:r>
      <w:r>
        <w:rPr>
          <w:rFonts w:ascii="方正仿宋_GBK" w:eastAsia="方正仿宋_GBK" w:hint="eastAsia"/>
          <w:bCs/>
          <w:sz w:val="32"/>
          <w:szCs w:val="32"/>
        </w:rPr>
        <w:t>校企课程融合。</w:t>
      </w:r>
      <w:r>
        <w:rPr>
          <w:rFonts w:ascii="方正仿宋_GBK" w:eastAsia="方正仿宋_GBK" w:hint="eastAsia"/>
          <w:sz w:val="32"/>
          <w:szCs w:val="32"/>
        </w:rPr>
        <w:t>乙方根据市场需求提供</w:t>
      </w:r>
      <w:r>
        <w:rPr>
          <w:rFonts w:ascii="方正仿宋_GBK" w:eastAsia="方正仿宋_GBK" w:hint="eastAsia"/>
          <w:sz w:val="32"/>
          <w:szCs w:val="32"/>
          <w:u w:val="single"/>
        </w:rPr>
        <w:t xml:space="preserve">    </w:t>
      </w:r>
      <w:r>
        <w:rPr>
          <w:rFonts w:ascii="方正仿宋_GBK" w:eastAsia="方正仿宋_GBK" w:hint="eastAsia"/>
          <w:sz w:val="32"/>
          <w:szCs w:val="32"/>
        </w:rPr>
        <w:t>不同形式课程，与甲方现有课程体系进行有机融合，并根据实际需要进行改革调整，形成一套产教深度融合的课程体系。</w:t>
      </w:r>
    </w:p>
    <w:p w14:paraId="4E8FEFD6"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Ansi="宋体" w:cs="宋体" w:hint="eastAsia"/>
          <w:bCs/>
          <w:sz w:val="32"/>
          <w:szCs w:val="32"/>
        </w:rPr>
        <w:t>（2）</w:t>
      </w:r>
      <w:r>
        <w:rPr>
          <w:rFonts w:ascii="方正仿宋_GBK" w:eastAsia="方正仿宋_GBK" w:hint="eastAsia"/>
          <w:bCs/>
          <w:sz w:val="32"/>
          <w:szCs w:val="32"/>
        </w:rPr>
        <w:t>课程平台建设。</w:t>
      </w:r>
      <w:r>
        <w:rPr>
          <w:rFonts w:ascii="方正仿宋_GBK" w:eastAsia="方正仿宋_GBK" w:hint="eastAsia"/>
          <w:sz w:val="32"/>
          <w:szCs w:val="32"/>
        </w:rPr>
        <w:t>借助乙方专业技术优势和甲方既有教学平台，双方合作共建</w:t>
      </w:r>
      <w:r>
        <w:rPr>
          <w:rFonts w:ascii="方正仿宋_GBK" w:eastAsia="方正仿宋_GBK" w:hint="eastAsia"/>
          <w:sz w:val="32"/>
          <w:szCs w:val="32"/>
          <w:u w:val="single"/>
        </w:rPr>
        <w:t xml:space="preserve"> </w:t>
      </w:r>
      <w:r>
        <w:rPr>
          <w:rFonts w:ascii="方正仿宋_GBK" w:eastAsia="方正仿宋_GBK"/>
          <w:sz w:val="32"/>
          <w:szCs w:val="32"/>
          <w:u w:val="single"/>
        </w:rPr>
        <w:t xml:space="preserve">         </w:t>
      </w:r>
      <w:r>
        <w:rPr>
          <w:rFonts w:ascii="方正仿宋_GBK" w:eastAsia="方正仿宋_GBK" w:hint="eastAsia"/>
          <w:sz w:val="32"/>
          <w:szCs w:val="32"/>
        </w:rPr>
        <w:t>专业课程平台和专业资源库，为开展线上线下混合式教学和社会化培训提供基础条件。</w:t>
      </w:r>
    </w:p>
    <w:p w14:paraId="02F0BB5D"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Ansi="宋体" w:cs="宋体" w:hint="eastAsia"/>
          <w:bCs/>
          <w:sz w:val="32"/>
          <w:szCs w:val="32"/>
        </w:rPr>
        <w:t>（3）</w:t>
      </w:r>
      <w:r>
        <w:rPr>
          <w:rFonts w:ascii="方正仿宋_GBK" w:eastAsia="方正仿宋_GBK" w:hint="eastAsia"/>
          <w:bCs/>
          <w:sz w:val="32"/>
          <w:szCs w:val="32"/>
        </w:rPr>
        <w:t>课程资源开发。</w:t>
      </w:r>
      <w:r>
        <w:rPr>
          <w:rFonts w:ascii="方正仿宋_GBK" w:eastAsia="方正仿宋_GBK" w:hint="eastAsia"/>
          <w:sz w:val="32"/>
          <w:szCs w:val="32"/>
        </w:rPr>
        <w:t>以混编师资团队为依托，甲乙双方共同开展市级、国家级</w:t>
      </w:r>
      <w:r>
        <w:rPr>
          <w:rFonts w:ascii="方正仿宋_GBK" w:eastAsia="方正仿宋_GBK" w:hint="eastAsia"/>
          <w:sz w:val="32"/>
          <w:szCs w:val="32"/>
          <w:u w:val="single"/>
        </w:rPr>
        <w:t xml:space="preserve"> </w:t>
      </w:r>
      <w:r>
        <w:rPr>
          <w:rFonts w:ascii="方正仿宋_GBK" w:eastAsia="方正仿宋_GBK"/>
          <w:sz w:val="32"/>
          <w:szCs w:val="32"/>
          <w:u w:val="single"/>
        </w:rPr>
        <w:t xml:space="preserve">         </w:t>
      </w:r>
      <w:r>
        <w:rPr>
          <w:rFonts w:ascii="方正仿宋_GBK" w:eastAsia="方正仿宋_GBK" w:hint="eastAsia"/>
          <w:sz w:val="32"/>
          <w:szCs w:val="32"/>
        </w:rPr>
        <w:t>专业精品课程建设；共同开发工作手册式、活页式、</w:t>
      </w:r>
      <w:proofErr w:type="gramStart"/>
      <w:r>
        <w:rPr>
          <w:rFonts w:ascii="方正仿宋_GBK" w:eastAsia="方正仿宋_GBK" w:hint="eastAsia"/>
          <w:sz w:val="32"/>
          <w:szCs w:val="32"/>
        </w:rPr>
        <w:t>融媒体</w:t>
      </w:r>
      <w:proofErr w:type="gramEnd"/>
      <w:r>
        <w:rPr>
          <w:rFonts w:ascii="方正仿宋_GBK" w:eastAsia="方正仿宋_GBK" w:hint="eastAsia"/>
          <w:sz w:val="32"/>
          <w:szCs w:val="32"/>
        </w:rPr>
        <w:t>教材；以生产性实训为基础，共同开展实践课程资源开发与建设。</w:t>
      </w:r>
    </w:p>
    <w:p w14:paraId="6850915C"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Ansi="宋体" w:cs="宋体" w:hint="eastAsia"/>
          <w:bCs/>
          <w:sz w:val="32"/>
          <w:szCs w:val="32"/>
        </w:rPr>
        <w:t>（4）</w:t>
      </w:r>
      <w:r>
        <w:rPr>
          <w:rFonts w:ascii="方正仿宋_GBK" w:eastAsia="方正仿宋_GBK" w:hint="eastAsia"/>
          <w:bCs/>
          <w:sz w:val="32"/>
          <w:szCs w:val="32"/>
        </w:rPr>
        <w:t>工学交替实践。</w:t>
      </w:r>
      <w:r>
        <w:rPr>
          <w:rFonts w:ascii="方正仿宋_GBK" w:eastAsia="方正仿宋_GBK" w:hint="eastAsia"/>
          <w:sz w:val="32"/>
          <w:szCs w:val="32"/>
        </w:rPr>
        <w:t>推行面向企业真实生产环境的任务式培养模式，引入乙方生产性实训任务，结合培养目标和课程安排，动态调整教学计划和实习实训环节，运用工学交替的方式，双方联合组织管理入项学生，在完成实践课程过程中，对学生职业素养和实践能力进行全面培养。</w:t>
      </w:r>
    </w:p>
    <w:p w14:paraId="75E56790" w14:textId="77777777" w:rsidR="00F22767" w:rsidRDefault="008B2B70">
      <w:pPr>
        <w:adjustRightInd w:val="0"/>
        <w:snapToGrid w:val="0"/>
        <w:spacing w:line="360" w:lineRule="auto"/>
        <w:ind w:firstLine="480"/>
        <w:contextualSpacing/>
        <w:rPr>
          <w:rFonts w:ascii="方正仿宋_GBK" w:eastAsia="方正仿宋_GBK"/>
          <w:sz w:val="32"/>
          <w:szCs w:val="32"/>
        </w:rPr>
      </w:pPr>
      <w:r>
        <w:rPr>
          <w:rFonts w:ascii="方正仿宋_GBK" w:eastAsia="方正仿宋_GBK" w:hint="eastAsia"/>
          <w:sz w:val="32"/>
          <w:szCs w:val="32"/>
        </w:rPr>
        <w:t>5.基地建设</w:t>
      </w:r>
    </w:p>
    <w:p w14:paraId="7CC2FACA"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int="eastAsia"/>
          <w:sz w:val="32"/>
          <w:szCs w:val="32"/>
        </w:rPr>
        <w:t>双方根据人才培养和企业的业务需求，共同建立实训实习基地，开展学生实训实习等活动。</w:t>
      </w:r>
    </w:p>
    <w:p w14:paraId="5F1C24C5" w14:textId="77777777" w:rsidR="00F22767" w:rsidRDefault="008B2B70">
      <w:pPr>
        <w:adjustRightInd w:val="0"/>
        <w:snapToGrid w:val="0"/>
        <w:spacing w:line="360" w:lineRule="auto"/>
        <w:ind w:firstLineChars="200" w:firstLine="640"/>
        <w:contextualSpacing/>
        <w:rPr>
          <w:rFonts w:ascii="方正仿宋_GBK" w:eastAsia="方正仿宋_GBK"/>
          <w:bCs/>
          <w:sz w:val="32"/>
          <w:szCs w:val="32"/>
        </w:rPr>
      </w:pPr>
      <w:r>
        <w:rPr>
          <w:rFonts w:ascii="方正仿宋_GBK" w:eastAsia="方正仿宋_GBK" w:hAnsi="宋体" w:cs="宋体" w:hint="eastAsia"/>
          <w:bCs/>
          <w:sz w:val="32"/>
          <w:szCs w:val="32"/>
        </w:rPr>
        <w:lastRenderedPageBreak/>
        <w:t>（1）</w:t>
      </w:r>
      <w:r>
        <w:rPr>
          <w:rFonts w:ascii="方正仿宋_GBK" w:eastAsia="方正仿宋_GBK" w:hint="eastAsia"/>
          <w:bCs/>
          <w:sz w:val="32"/>
          <w:szCs w:val="32"/>
        </w:rPr>
        <w:t>校外实训基地建设</w:t>
      </w:r>
    </w:p>
    <w:p w14:paraId="55BB907A"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int="eastAsia"/>
          <w:sz w:val="32"/>
          <w:szCs w:val="32"/>
        </w:rPr>
        <w:t>乙方负责建立校外实训基地，实训基地要满足</w:t>
      </w:r>
      <w:r>
        <w:rPr>
          <w:rFonts w:ascii="方正仿宋_GBK" w:eastAsia="方正仿宋_GBK" w:hint="eastAsia"/>
          <w:sz w:val="32"/>
          <w:szCs w:val="32"/>
          <w:u w:val="single"/>
        </w:rPr>
        <w:t xml:space="preserve">    </w:t>
      </w:r>
      <w:r>
        <w:rPr>
          <w:rFonts w:ascii="方正仿宋_GBK" w:eastAsia="方正仿宋_GBK" w:hint="eastAsia"/>
          <w:sz w:val="32"/>
          <w:szCs w:val="32"/>
        </w:rPr>
        <w:t>需要，并满足</w:t>
      </w:r>
      <w:r>
        <w:rPr>
          <w:rFonts w:ascii="方正仿宋_GBK" w:eastAsia="方正仿宋_GBK" w:hint="eastAsia"/>
          <w:sz w:val="32"/>
          <w:szCs w:val="32"/>
          <w:u w:val="single"/>
        </w:rPr>
        <w:t xml:space="preserve">        </w:t>
      </w:r>
      <w:r>
        <w:rPr>
          <w:rFonts w:ascii="方正仿宋_GBK" w:eastAsia="方正仿宋_GBK" w:hint="eastAsia"/>
          <w:sz w:val="32"/>
          <w:szCs w:val="32"/>
        </w:rPr>
        <w:t>的相关建设要求。</w:t>
      </w:r>
    </w:p>
    <w:p w14:paraId="17A27C47" w14:textId="77777777" w:rsidR="00F22767" w:rsidRDefault="008B2B70">
      <w:pPr>
        <w:adjustRightInd w:val="0"/>
        <w:snapToGrid w:val="0"/>
        <w:spacing w:line="360" w:lineRule="auto"/>
        <w:ind w:firstLineChars="200" w:firstLine="640"/>
        <w:contextualSpacing/>
        <w:rPr>
          <w:rFonts w:ascii="方正仿宋_GBK" w:eastAsia="方正仿宋_GBK"/>
          <w:bCs/>
          <w:sz w:val="32"/>
          <w:szCs w:val="32"/>
        </w:rPr>
      </w:pPr>
      <w:r>
        <w:rPr>
          <w:rFonts w:ascii="方正仿宋_GBK" w:eastAsia="方正仿宋_GBK" w:hAnsi="宋体" w:cs="宋体" w:hint="eastAsia"/>
          <w:bCs/>
          <w:sz w:val="32"/>
          <w:szCs w:val="32"/>
        </w:rPr>
        <w:t>（2）</w:t>
      </w:r>
      <w:r>
        <w:rPr>
          <w:rFonts w:ascii="方正仿宋_GBK" w:eastAsia="方正仿宋_GBK" w:hint="eastAsia"/>
          <w:bCs/>
          <w:sz w:val="32"/>
          <w:szCs w:val="32"/>
        </w:rPr>
        <w:t>校内实训基地建设</w:t>
      </w:r>
    </w:p>
    <w:p w14:paraId="4F866F1B" w14:textId="77777777" w:rsidR="00F22767" w:rsidRDefault="008B2B70">
      <w:pPr>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int="eastAsia"/>
          <w:sz w:val="32"/>
          <w:szCs w:val="32"/>
        </w:rPr>
        <w:t>乙方在甲方建设生产性实训基地，甲方负责提供</w:t>
      </w:r>
      <w:r>
        <w:rPr>
          <w:rFonts w:ascii="方正仿宋_GBK" w:eastAsia="方正仿宋_GBK" w:hint="eastAsia"/>
          <w:sz w:val="32"/>
          <w:szCs w:val="32"/>
          <w:u w:val="single"/>
        </w:rPr>
        <w:t xml:space="preserve">   </w:t>
      </w:r>
      <w:r>
        <w:rPr>
          <w:rFonts w:ascii="方正仿宋_GBK" w:eastAsia="方正仿宋_GBK" w:hint="eastAsia"/>
          <w:sz w:val="32"/>
          <w:szCs w:val="32"/>
        </w:rPr>
        <w:t>，乙方负责</w:t>
      </w:r>
      <w:r>
        <w:rPr>
          <w:rFonts w:ascii="方正仿宋_GBK" w:eastAsia="方正仿宋_GBK" w:hint="eastAsia"/>
          <w:sz w:val="32"/>
          <w:szCs w:val="32"/>
          <w:u w:val="single"/>
        </w:rPr>
        <w:t xml:space="preserve">     </w:t>
      </w:r>
      <w:r>
        <w:rPr>
          <w:rFonts w:ascii="方正仿宋_GBK" w:eastAsia="方正仿宋_GBK" w:hint="eastAsia"/>
          <w:sz w:val="32"/>
          <w:szCs w:val="32"/>
        </w:rPr>
        <w:t>，具体建设方案另行协商。</w:t>
      </w:r>
    </w:p>
    <w:p w14:paraId="73614B4D" w14:textId="77777777" w:rsidR="00F22767" w:rsidRDefault="008B2B70">
      <w:pPr>
        <w:adjustRightInd w:val="0"/>
        <w:snapToGrid w:val="0"/>
        <w:spacing w:line="360" w:lineRule="auto"/>
        <w:ind w:firstLine="480"/>
        <w:contextualSpacing/>
        <w:rPr>
          <w:rFonts w:ascii="方正仿宋_GBK" w:eastAsia="方正仿宋_GBK"/>
          <w:sz w:val="32"/>
          <w:szCs w:val="32"/>
        </w:rPr>
      </w:pPr>
      <w:r>
        <w:rPr>
          <w:rFonts w:ascii="方正仿宋_GBK" w:eastAsia="方正仿宋_GBK" w:hint="eastAsia"/>
          <w:sz w:val="32"/>
          <w:szCs w:val="32"/>
        </w:rPr>
        <w:t>6.学生就业</w:t>
      </w:r>
    </w:p>
    <w:p w14:paraId="7692C9C5" w14:textId="77777777" w:rsidR="00F22767" w:rsidRDefault="008B2B70">
      <w:pPr>
        <w:pStyle w:val="a8"/>
        <w:adjustRightInd w:val="0"/>
        <w:snapToGrid w:val="0"/>
        <w:spacing w:line="360" w:lineRule="auto"/>
        <w:ind w:firstLineChars="200" w:firstLine="640"/>
        <w:contextualSpacing/>
        <w:rPr>
          <w:rFonts w:ascii="方正仿宋_GBK" w:eastAsia="方正仿宋_GBK"/>
          <w:kern w:val="24"/>
          <w:sz w:val="32"/>
          <w:szCs w:val="32"/>
          <w:u w:val="single"/>
        </w:rPr>
      </w:pPr>
      <w:r>
        <w:rPr>
          <w:rFonts w:ascii="方正仿宋_GBK" w:eastAsia="方正仿宋_GBK" w:hint="eastAsia"/>
          <w:kern w:val="24"/>
          <w:sz w:val="32"/>
          <w:szCs w:val="32"/>
        </w:rPr>
        <w:t>甲方确保每年开设不少于</w:t>
      </w:r>
      <w:r>
        <w:rPr>
          <w:rFonts w:ascii="方正仿宋_GBK" w:eastAsia="方正仿宋_GBK"/>
          <w:kern w:val="24"/>
          <w:sz w:val="32"/>
          <w:szCs w:val="32"/>
          <w:u w:val="single"/>
        </w:rPr>
        <w:t xml:space="preserve">    </w:t>
      </w:r>
      <w:r>
        <w:rPr>
          <w:rFonts w:ascii="方正仿宋_GBK" w:eastAsia="方正仿宋_GBK" w:hint="eastAsia"/>
          <w:kern w:val="24"/>
          <w:sz w:val="32"/>
          <w:szCs w:val="32"/>
        </w:rPr>
        <w:t>人的“订单班”，</w:t>
      </w:r>
      <w:r>
        <w:rPr>
          <w:rFonts w:ascii="方正仿宋_GBK" w:eastAsia="方正仿宋_GBK" w:hint="eastAsia"/>
          <w:sz w:val="32"/>
          <w:szCs w:val="32"/>
        </w:rPr>
        <w:t>并</w:t>
      </w:r>
      <w:r>
        <w:rPr>
          <w:rFonts w:ascii="方正仿宋_GBK" w:eastAsia="方正仿宋_GBK" w:hint="eastAsia"/>
          <w:kern w:val="24"/>
          <w:sz w:val="32"/>
          <w:szCs w:val="32"/>
        </w:rPr>
        <w:t>组织</w:t>
      </w:r>
      <w:r>
        <w:rPr>
          <w:rFonts w:ascii="方正仿宋_GBK" w:eastAsia="方正仿宋_GBK" w:hint="eastAsia"/>
          <w:sz w:val="32"/>
          <w:szCs w:val="32"/>
        </w:rPr>
        <w:t>学生</w:t>
      </w:r>
      <w:r>
        <w:rPr>
          <w:rFonts w:ascii="方正仿宋_GBK" w:eastAsia="方正仿宋_GBK" w:hint="eastAsia"/>
          <w:kern w:val="24"/>
          <w:sz w:val="32"/>
          <w:szCs w:val="32"/>
        </w:rPr>
        <w:t>参加乙方培训、实习等流程，达到毕业要求的学生，应由乙方提供就业安置与服务。</w:t>
      </w:r>
      <w:r>
        <w:rPr>
          <w:rFonts w:ascii="方正仿宋_GBK" w:eastAsia="方正仿宋_GBK" w:hint="eastAsia"/>
          <w:sz w:val="32"/>
          <w:szCs w:val="32"/>
        </w:rPr>
        <w:t>乙方确保每年解决学生就业不少于</w:t>
      </w:r>
      <w:r>
        <w:rPr>
          <w:rFonts w:ascii="方正仿宋_GBK" w:eastAsia="方正仿宋_GBK"/>
          <w:kern w:val="24"/>
          <w:sz w:val="32"/>
          <w:szCs w:val="32"/>
          <w:u w:val="single"/>
        </w:rPr>
        <w:t xml:space="preserve">        </w:t>
      </w:r>
    </w:p>
    <w:p w14:paraId="7853940F" w14:textId="77777777" w:rsidR="00F22767" w:rsidRDefault="008B2B70">
      <w:pPr>
        <w:pStyle w:val="a8"/>
        <w:adjustRightInd w:val="0"/>
        <w:snapToGrid w:val="0"/>
        <w:spacing w:line="360" w:lineRule="auto"/>
        <w:ind w:firstLineChars="200" w:firstLine="640"/>
        <w:contextualSpacing/>
        <w:rPr>
          <w:rFonts w:ascii="方正仿宋_GBK" w:eastAsia="方正仿宋_GBK"/>
          <w:kern w:val="24"/>
          <w:sz w:val="32"/>
          <w:szCs w:val="32"/>
          <w:u w:val="single"/>
        </w:rPr>
      </w:pPr>
      <w:r>
        <w:rPr>
          <w:rFonts w:ascii="方正仿宋_GBK" w:eastAsia="方正仿宋_GBK" w:hint="eastAsia"/>
          <w:sz w:val="32"/>
          <w:szCs w:val="32"/>
        </w:rPr>
        <w:t>人，基本工资不低于</w:t>
      </w:r>
      <w:r>
        <w:rPr>
          <w:rFonts w:ascii="方正仿宋_GBK" w:eastAsia="方正仿宋_GBK" w:hint="eastAsia"/>
          <w:sz w:val="32"/>
          <w:szCs w:val="32"/>
          <w:u w:val="single"/>
        </w:rPr>
        <w:t xml:space="preserve">    </w:t>
      </w:r>
      <w:r>
        <w:rPr>
          <w:rFonts w:ascii="方正仿宋_GBK" w:eastAsia="方正仿宋_GBK" w:hint="eastAsia"/>
          <w:sz w:val="32"/>
          <w:szCs w:val="32"/>
        </w:rPr>
        <w:t>，并解决</w:t>
      </w:r>
      <w:r>
        <w:rPr>
          <w:rFonts w:ascii="方正仿宋_GBK" w:eastAsia="方正仿宋_GBK" w:hint="eastAsia"/>
          <w:sz w:val="32"/>
          <w:szCs w:val="32"/>
          <w:u w:val="single"/>
        </w:rPr>
        <w:t xml:space="preserve">    </w:t>
      </w:r>
      <w:r>
        <w:rPr>
          <w:rFonts w:ascii="方正仿宋_GBK" w:eastAsia="方正仿宋_GBK" w:hint="eastAsia"/>
          <w:sz w:val="32"/>
          <w:szCs w:val="32"/>
        </w:rPr>
        <w:t>。</w:t>
      </w:r>
    </w:p>
    <w:p w14:paraId="3963E947" w14:textId="77777777" w:rsidR="00F22767" w:rsidRDefault="008B2B70">
      <w:pPr>
        <w:pStyle w:val="a8"/>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int="eastAsia"/>
          <w:sz w:val="32"/>
          <w:szCs w:val="32"/>
        </w:rPr>
        <w:t>7.创业支持</w:t>
      </w:r>
    </w:p>
    <w:p w14:paraId="48F91CF0" w14:textId="77777777" w:rsidR="00F22767" w:rsidRDefault="008B2B70">
      <w:pPr>
        <w:pStyle w:val="a8"/>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int="eastAsia"/>
          <w:sz w:val="32"/>
          <w:szCs w:val="32"/>
        </w:rPr>
        <w:t>双方共同支持学生申报创业项目、参加创业比赛、投身创业实践。甲方按照相关规定从申报立项、教师指导、经费方面给予支持；乙方从技术服务、品牌孵化等方面给予实质性帮助。</w:t>
      </w:r>
    </w:p>
    <w:p w14:paraId="17D7FC5B" w14:textId="77777777" w:rsidR="00F22767" w:rsidRDefault="008B2B70">
      <w:pPr>
        <w:pStyle w:val="a8"/>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int="eastAsia"/>
          <w:sz w:val="32"/>
          <w:szCs w:val="32"/>
        </w:rPr>
        <w:t>8.技能竞赛</w:t>
      </w:r>
    </w:p>
    <w:p w14:paraId="53F8E861" w14:textId="77777777" w:rsidR="00F22767" w:rsidRDefault="008B2B70">
      <w:pPr>
        <w:pStyle w:val="a8"/>
        <w:adjustRightInd w:val="0"/>
        <w:snapToGrid w:val="0"/>
        <w:spacing w:line="360" w:lineRule="auto"/>
        <w:ind w:firstLineChars="200" w:firstLine="640"/>
        <w:contextualSpacing/>
        <w:rPr>
          <w:rFonts w:ascii="方正仿宋_GBK" w:eastAsia="方正仿宋_GBK"/>
          <w:sz w:val="32"/>
          <w:szCs w:val="32"/>
        </w:rPr>
      </w:pPr>
      <w:r>
        <w:rPr>
          <w:rFonts w:ascii="方正仿宋_GBK" w:eastAsia="方正仿宋_GBK" w:hint="eastAsia"/>
          <w:sz w:val="32"/>
          <w:szCs w:val="32"/>
        </w:rPr>
        <w:t>根据技能竞赛需要，乙方派遣</w:t>
      </w:r>
      <w:r>
        <w:rPr>
          <w:rFonts w:ascii="方正仿宋_GBK" w:eastAsia="方正仿宋_GBK" w:hint="eastAsia"/>
          <w:sz w:val="32"/>
          <w:szCs w:val="32"/>
          <w:u w:val="single"/>
        </w:rPr>
        <w:t xml:space="preserve">    </w:t>
      </w:r>
      <w:r>
        <w:rPr>
          <w:rFonts w:ascii="方正仿宋_GBK" w:eastAsia="方正仿宋_GBK" w:hint="eastAsia"/>
          <w:sz w:val="32"/>
          <w:szCs w:val="32"/>
        </w:rPr>
        <w:t>，与甲方共同组建竞赛指导团队，培训指导学生参加市级、国家级技能竞赛。双方在协商一致的情况下联合申报、积极承办市级技能竞赛，以扩大</w:t>
      </w:r>
      <w:r>
        <w:rPr>
          <w:rFonts w:ascii="方正仿宋_GBK" w:eastAsia="方正仿宋_GBK" w:hint="eastAsia"/>
          <w:sz w:val="32"/>
          <w:szCs w:val="32"/>
        </w:rPr>
        <w:lastRenderedPageBreak/>
        <w:t>本专业知名度和影响力。</w:t>
      </w:r>
    </w:p>
    <w:p w14:paraId="0EF7A95B" w14:textId="77777777" w:rsidR="00F22767" w:rsidRDefault="008B2B70">
      <w:pPr>
        <w:widowControl/>
        <w:shd w:val="clear" w:color="auto" w:fill="FFFFFF"/>
        <w:adjustRightInd w:val="0"/>
        <w:snapToGrid w:val="0"/>
        <w:spacing w:line="360" w:lineRule="auto"/>
        <w:ind w:firstLineChars="200" w:firstLine="640"/>
        <w:contextualSpacing/>
        <w:jc w:val="left"/>
        <w:outlineLvl w:val="0"/>
        <w:rPr>
          <w:rFonts w:ascii="方正黑体_GBK" w:eastAsia="方正黑体_GBK"/>
          <w:sz w:val="32"/>
          <w:szCs w:val="32"/>
        </w:rPr>
      </w:pPr>
      <w:r>
        <w:rPr>
          <w:rFonts w:ascii="方正黑体_GBK" w:eastAsia="方正黑体_GBK" w:hint="eastAsia"/>
          <w:sz w:val="32"/>
          <w:szCs w:val="32"/>
        </w:rPr>
        <w:t>四、双方的权利与义务（以下内容供参考）</w:t>
      </w:r>
    </w:p>
    <w:p w14:paraId="4E28D2E9" w14:textId="77777777" w:rsidR="00F22767" w:rsidRDefault="008B2B70">
      <w:pPr>
        <w:jc w:val="center"/>
        <w:rPr>
          <w:rFonts w:ascii="方正仿宋_GBK" w:eastAsia="方正仿宋_GBK"/>
          <w:sz w:val="32"/>
          <w:szCs w:val="32"/>
        </w:rPr>
      </w:pPr>
      <w:r>
        <w:rPr>
          <w:rFonts w:ascii="方正仿宋_GBK" w:eastAsia="方正仿宋_GBK" w:hint="eastAsia"/>
          <w:sz w:val="32"/>
          <w:szCs w:val="32"/>
        </w:rPr>
        <w:t>双方权利与义务划分一览表</w:t>
      </w:r>
    </w:p>
    <w:tbl>
      <w:tblPr>
        <w:tblW w:w="9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4088"/>
        <w:gridCol w:w="4084"/>
      </w:tblGrid>
      <w:tr w:rsidR="00F22767" w14:paraId="74B003AB" w14:textId="77777777">
        <w:tc>
          <w:tcPr>
            <w:tcW w:w="936" w:type="dxa"/>
            <w:shd w:val="clear" w:color="auto" w:fill="auto"/>
          </w:tcPr>
          <w:p w14:paraId="0F302018" w14:textId="77777777" w:rsidR="00F22767" w:rsidRDefault="008B2B70">
            <w:pPr>
              <w:spacing w:line="440" w:lineRule="exact"/>
              <w:jc w:val="center"/>
              <w:rPr>
                <w:rFonts w:ascii="方正黑体_GBK" w:eastAsia="方正黑体_GBK" w:hAnsi="仿宋" w:cs="仿宋"/>
                <w:bCs/>
                <w:kern w:val="0"/>
                <w:sz w:val="24"/>
              </w:rPr>
            </w:pPr>
            <w:r>
              <w:rPr>
                <w:rFonts w:ascii="方正黑体_GBK" w:eastAsia="方正黑体_GBK" w:hAnsi="仿宋" w:cs="仿宋" w:hint="eastAsia"/>
                <w:bCs/>
                <w:kern w:val="0"/>
                <w:sz w:val="24"/>
              </w:rPr>
              <w:t>项目</w:t>
            </w:r>
          </w:p>
        </w:tc>
        <w:tc>
          <w:tcPr>
            <w:tcW w:w="4088" w:type="dxa"/>
            <w:shd w:val="clear" w:color="auto" w:fill="auto"/>
          </w:tcPr>
          <w:p w14:paraId="444BFE54" w14:textId="77777777" w:rsidR="00F22767" w:rsidRDefault="008B2B70">
            <w:pPr>
              <w:spacing w:line="440" w:lineRule="exact"/>
              <w:jc w:val="center"/>
              <w:rPr>
                <w:rFonts w:ascii="方正黑体_GBK" w:eastAsia="方正黑体_GBK" w:hAnsi="仿宋" w:cs="仿宋"/>
                <w:bCs/>
                <w:kern w:val="0"/>
                <w:sz w:val="24"/>
              </w:rPr>
            </w:pPr>
            <w:r>
              <w:rPr>
                <w:rFonts w:ascii="方正黑体_GBK" w:eastAsia="方正黑体_GBK" w:hAnsi="仿宋" w:cs="仿宋" w:hint="eastAsia"/>
                <w:bCs/>
                <w:kern w:val="0"/>
                <w:sz w:val="24"/>
              </w:rPr>
              <w:t>学校的权利与义务</w:t>
            </w:r>
          </w:p>
        </w:tc>
        <w:tc>
          <w:tcPr>
            <w:tcW w:w="4084" w:type="dxa"/>
            <w:shd w:val="clear" w:color="auto" w:fill="auto"/>
          </w:tcPr>
          <w:p w14:paraId="3268AC8A" w14:textId="77777777" w:rsidR="00F22767" w:rsidRDefault="008B2B70">
            <w:pPr>
              <w:spacing w:line="440" w:lineRule="exact"/>
              <w:jc w:val="center"/>
              <w:rPr>
                <w:rFonts w:ascii="方正黑体_GBK" w:eastAsia="方正黑体_GBK" w:hAnsi="仿宋" w:cs="仿宋"/>
                <w:bCs/>
                <w:kern w:val="0"/>
                <w:sz w:val="24"/>
              </w:rPr>
            </w:pPr>
            <w:r>
              <w:rPr>
                <w:rFonts w:ascii="方正黑体_GBK" w:eastAsia="方正黑体_GBK" w:hAnsi="仿宋" w:cs="仿宋" w:hint="eastAsia"/>
                <w:bCs/>
                <w:kern w:val="0"/>
                <w:sz w:val="24"/>
              </w:rPr>
              <w:t>企业的权利与义务</w:t>
            </w:r>
          </w:p>
        </w:tc>
      </w:tr>
      <w:tr w:rsidR="00F22767" w14:paraId="65E47836" w14:textId="77777777">
        <w:tc>
          <w:tcPr>
            <w:tcW w:w="936" w:type="dxa"/>
            <w:shd w:val="clear" w:color="auto" w:fill="auto"/>
            <w:vAlign w:val="center"/>
          </w:tcPr>
          <w:p w14:paraId="1F89B9A6"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专业建设</w:t>
            </w:r>
          </w:p>
        </w:tc>
        <w:tc>
          <w:tcPr>
            <w:tcW w:w="4088" w:type="dxa"/>
            <w:shd w:val="clear" w:color="auto" w:fill="auto"/>
          </w:tcPr>
          <w:p w14:paraId="01A3D8F8"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1.学校负责申报新专业，并完成校企合作备案工作；</w:t>
            </w:r>
          </w:p>
          <w:p w14:paraId="05C75666"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2.学校负责编制专业建设规划；</w:t>
            </w:r>
          </w:p>
          <w:p w14:paraId="4B4A324A"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3.学校组织专业诊改，并负责组织新专业评估。</w:t>
            </w:r>
          </w:p>
        </w:tc>
        <w:tc>
          <w:tcPr>
            <w:tcW w:w="4084" w:type="dxa"/>
            <w:shd w:val="clear" w:color="auto" w:fill="auto"/>
          </w:tcPr>
          <w:p w14:paraId="78781ECC"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1.企业负责提供专业人才需求调研报告，并提供符合要求的全套备案资料；</w:t>
            </w:r>
          </w:p>
          <w:p w14:paraId="334277DD"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2.企业参与专业建设规划；</w:t>
            </w:r>
          </w:p>
          <w:p w14:paraId="17FD2797"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3.企业应积极配合开展</w:t>
            </w:r>
            <w:proofErr w:type="gramStart"/>
            <w:r>
              <w:rPr>
                <w:rFonts w:ascii="方正仿宋_GBK" w:eastAsia="方正仿宋_GBK" w:hAnsi="仿宋" w:cs="仿宋" w:hint="eastAsia"/>
                <w:bCs/>
                <w:kern w:val="0"/>
                <w:sz w:val="24"/>
              </w:rPr>
              <w:t>专业诊改和</w:t>
            </w:r>
            <w:proofErr w:type="gramEnd"/>
            <w:r>
              <w:rPr>
                <w:rFonts w:ascii="方正仿宋_GBK" w:eastAsia="方正仿宋_GBK" w:hAnsi="仿宋" w:cs="仿宋" w:hint="eastAsia"/>
                <w:bCs/>
                <w:kern w:val="0"/>
                <w:sz w:val="24"/>
              </w:rPr>
              <w:t>新专业评估。</w:t>
            </w:r>
          </w:p>
        </w:tc>
      </w:tr>
      <w:tr w:rsidR="00F22767" w14:paraId="59844DED" w14:textId="77777777">
        <w:tc>
          <w:tcPr>
            <w:tcW w:w="936" w:type="dxa"/>
            <w:shd w:val="clear" w:color="auto" w:fill="auto"/>
            <w:vAlign w:val="center"/>
          </w:tcPr>
          <w:p w14:paraId="08E49DD7"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课程（体系）开发</w:t>
            </w:r>
          </w:p>
        </w:tc>
        <w:tc>
          <w:tcPr>
            <w:tcW w:w="4088" w:type="dxa"/>
            <w:shd w:val="clear" w:color="auto" w:fill="auto"/>
          </w:tcPr>
          <w:p w14:paraId="4587FC00"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1.学校根据社团提供的岗位工作任务描述和能力结构（或素质模型），开发人才培养方案；</w:t>
            </w:r>
          </w:p>
          <w:p w14:paraId="0CDB5D00"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2.学校组织人才培养方案论证，并开发特色人才培养的学段分配、实施空间和教学实施方案；</w:t>
            </w:r>
          </w:p>
          <w:p w14:paraId="568B8A0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3.学校负责推进课程诊改；</w:t>
            </w:r>
          </w:p>
          <w:p w14:paraId="423B6E96"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4.学校负责按照统一规划，推进在线开放课程建设；</w:t>
            </w:r>
          </w:p>
          <w:p w14:paraId="7D0E38DF"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5.学校审核企业制定的实训课程或一体化课程或实践教学工作任务单，以及相关教材。</w:t>
            </w:r>
          </w:p>
        </w:tc>
        <w:tc>
          <w:tcPr>
            <w:tcW w:w="4084" w:type="dxa"/>
            <w:shd w:val="clear" w:color="auto" w:fill="auto"/>
          </w:tcPr>
          <w:p w14:paraId="25A8AEB0"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1.企业提供专业对应的岗位工作任务描述、能力结构（或素质模型）；</w:t>
            </w:r>
          </w:p>
          <w:p w14:paraId="53424A2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2.企业参与人才培养方案论证，积极配合学校落实教学实施方案；</w:t>
            </w:r>
          </w:p>
          <w:p w14:paraId="3123F7E3"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3.企业配合参与课程诊改；</w:t>
            </w:r>
          </w:p>
          <w:p w14:paraId="4BE99602"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4.企业负责将本专业新技术、新工艺、新规范转化为专业核心课程，并积极参与开发在线开放课程；</w:t>
            </w:r>
          </w:p>
          <w:p w14:paraId="5B2C9CB2"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5.企业按照生产要求或类似生产要求编制实训课程或一体化课程实践教学工作任务单；开发工作手册式、活页式教材。</w:t>
            </w:r>
          </w:p>
        </w:tc>
      </w:tr>
      <w:tr w:rsidR="00F22767" w14:paraId="6B30EBA9" w14:textId="77777777">
        <w:tc>
          <w:tcPr>
            <w:tcW w:w="936" w:type="dxa"/>
            <w:shd w:val="clear" w:color="auto" w:fill="auto"/>
            <w:vAlign w:val="center"/>
          </w:tcPr>
          <w:p w14:paraId="43AE6134"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招生工作</w:t>
            </w:r>
          </w:p>
        </w:tc>
        <w:tc>
          <w:tcPr>
            <w:tcW w:w="4088" w:type="dxa"/>
            <w:shd w:val="clear" w:color="auto" w:fill="auto"/>
          </w:tcPr>
          <w:p w14:paraId="13D3D525"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1.学校负责招生工作的统一管理，</w:t>
            </w:r>
          </w:p>
          <w:p w14:paraId="40A4AA55"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2.学校为烹调工艺与营养共建专业分配每年不低于</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人的招生计划；</w:t>
            </w:r>
          </w:p>
          <w:p w14:paraId="08275A12"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3.学校负责将共建专业的专业介绍及计划、收费标准纳入招生简章，并组织招生宣传；</w:t>
            </w:r>
          </w:p>
          <w:p w14:paraId="68B71A30"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4.学校按照政策组建相关专业的校企合作教学班以及转专业工作。</w:t>
            </w:r>
          </w:p>
        </w:tc>
        <w:tc>
          <w:tcPr>
            <w:tcW w:w="4084" w:type="dxa"/>
            <w:shd w:val="clear" w:color="auto" w:fill="auto"/>
          </w:tcPr>
          <w:p w14:paraId="53747F60" w14:textId="77777777" w:rsidR="00F22767" w:rsidRDefault="008B2B70">
            <w:pPr>
              <w:spacing w:line="320" w:lineRule="exact"/>
              <w:rPr>
                <w:rFonts w:ascii="方正仿宋_GBK" w:eastAsia="方正仿宋_GBK" w:hAnsi="仿宋" w:cs="仿宋"/>
                <w:bCs/>
                <w:color w:val="FF0000"/>
                <w:kern w:val="0"/>
                <w:sz w:val="24"/>
              </w:rPr>
            </w:pPr>
            <w:r>
              <w:rPr>
                <w:rFonts w:ascii="方正仿宋_GBK" w:eastAsia="方正仿宋_GBK" w:hAnsi="仿宋" w:cs="仿宋" w:hint="eastAsia"/>
                <w:bCs/>
                <w:kern w:val="0"/>
                <w:sz w:val="24"/>
              </w:rPr>
              <w:t>1.企业提供合作专业相应的招生资料；</w:t>
            </w:r>
          </w:p>
          <w:p w14:paraId="37475AD8"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2.企业不得私自开展招生宣传；</w:t>
            </w:r>
          </w:p>
          <w:p w14:paraId="4774E98F"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3.企业不得阻碍学生转专业，不得在新生报到与注册期间私自动员学生转到校企合作教学班。</w:t>
            </w:r>
          </w:p>
        </w:tc>
      </w:tr>
      <w:tr w:rsidR="00F22767" w14:paraId="2F75E442" w14:textId="77777777">
        <w:tc>
          <w:tcPr>
            <w:tcW w:w="936" w:type="dxa"/>
            <w:shd w:val="clear" w:color="auto" w:fill="auto"/>
            <w:vAlign w:val="center"/>
          </w:tcPr>
          <w:p w14:paraId="4ECDB4FE"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教学实施</w:t>
            </w:r>
          </w:p>
          <w:p w14:paraId="44A56531"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与</w:t>
            </w:r>
          </w:p>
          <w:p w14:paraId="1827D861" w14:textId="77777777" w:rsidR="00F22767" w:rsidRDefault="008B2B70">
            <w:pPr>
              <w:spacing w:line="440" w:lineRule="exact"/>
              <w:jc w:val="center"/>
              <w:rPr>
                <w:rFonts w:ascii="仿宋" w:eastAsia="仿宋" w:hAnsi="仿宋" w:cs="仿宋"/>
                <w:b/>
                <w:kern w:val="0"/>
                <w:sz w:val="24"/>
              </w:rPr>
            </w:pPr>
            <w:r>
              <w:rPr>
                <w:rFonts w:ascii="方正黑体_GBK" w:eastAsia="方正黑体_GBK" w:hAnsi="仿宋" w:cs="仿宋" w:hint="eastAsia"/>
                <w:kern w:val="0"/>
                <w:sz w:val="24"/>
              </w:rPr>
              <w:t>管理</w:t>
            </w:r>
          </w:p>
        </w:tc>
        <w:tc>
          <w:tcPr>
            <w:tcW w:w="4088" w:type="dxa"/>
            <w:shd w:val="clear" w:color="auto" w:fill="auto"/>
          </w:tcPr>
          <w:p w14:paraId="4BA4B0F8"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1.学校承担总课时的</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%，主要包括：</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；共同开展</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p>
          <w:p w14:paraId="0825E89F"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2.学校组织课程标准的制定及检查验收工作；</w:t>
            </w:r>
          </w:p>
          <w:p w14:paraId="3159DD07"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 负责内涵建设及其他教学建设、教学改革项目的培育、评选申报、检查评估；负责教学成果的培育、教学成果奖的评选申报及成果推广；</w:t>
            </w:r>
          </w:p>
          <w:p w14:paraId="5F81110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4.组织教学运行，规范教学秩序，实施</w:t>
            </w:r>
            <w:r>
              <w:rPr>
                <w:rFonts w:ascii="方正仿宋_GBK" w:eastAsia="方正仿宋_GBK" w:hAnsi="仿宋" w:cs="仿宋" w:hint="eastAsia"/>
                <w:bCs/>
                <w:kern w:val="0"/>
                <w:sz w:val="24"/>
              </w:rPr>
              <w:lastRenderedPageBreak/>
              <w:t xml:space="preserve">教学奖惩； </w:t>
            </w:r>
          </w:p>
          <w:p w14:paraId="757768A6"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5.组织开展教学竞赛、评优、评先等活动；</w:t>
            </w:r>
          </w:p>
          <w:p w14:paraId="00F6951B"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6.学校负责专业图书资料建设。</w:t>
            </w:r>
          </w:p>
        </w:tc>
        <w:tc>
          <w:tcPr>
            <w:tcW w:w="4084" w:type="dxa"/>
            <w:shd w:val="clear" w:color="auto" w:fill="auto"/>
          </w:tcPr>
          <w:p w14:paraId="0EC2D666"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lastRenderedPageBreak/>
              <w:t>1.企业承担总课时的</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%，主要包括：</w:t>
            </w:r>
          </w:p>
          <w:p w14:paraId="63A7B343"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；共同开展</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p>
          <w:p w14:paraId="3394FD20"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2.企业负责完成所承担课程的课程标准开发及其更新；</w:t>
            </w:r>
          </w:p>
          <w:p w14:paraId="75BF8672"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3.参与内涵建设及其他教学建设、教学改革项目的申报、建设和管理；参与教学成果的培育、教学成果奖的评选申报及成果推广；</w:t>
            </w:r>
          </w:p>
          <w:p w14:paraId="4F95AABD"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4.企业配合学校积极开展“教师.教材.</w:t>
            </w:r>
            <w:r>
              <w:rPr>
                <w:rFonts w:ascii="方正仿宋_GBK" w:eastAsia="方正仿宋_GBK" w:hAnsi="仿宋" w:cs="仿宋" w:hint="eastAsia"/>
                <w:bCs/>
                <w:kern w:val="0"/>
                <w:sz w:val="24"/>
              </w:rPr>
              <w:lastRenderedPageBreak/>
              <w:t>教法（三教）”改革；</w:t>
            </w:r>
          </w:p>
          <w:p w14:paraId="3BC40115"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5.企业选派教师积极参与教学比赛（包括教学能力比赛）；</w:t>
            </w:r>
          </w:p>
          <w:p w14:paraId="696A561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6.企业选派教师享有教学竞赛同等奖励。</w:t>
            </w:r>
          </w:p>
        </w:tc>
      </w:tr>
      <w:tr w:rsidR="00F22767" w14:paraId="6EDA4800" w14:textId="77777777">
        <w:tc>
          <w:tcPr>
            <w:tcW w:w="936" w:type="dxa"/>
            <w:shd w:val="clear" w:color="auto" w:fill="auto"/>
            <w:vAlign w:val="center"/>
          </w:tcPr>
          <w:p w14:paraId="58C29663"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lastRenderedPageBreak/>
              <w:t>实践</w:t>
            </w:r>
          </w:p>
          <w:p w14:paraId="3C1028B6" w14:textId="77777777" w:rsidR="00F22767" w:rsidRDefault="008B2B70">
            <w:pPr>
              <w:spacing w:line="440" w:lineRule="exact"/>
              <w:jc w:val="center"/>
              <w:rPr>
                <w:rFonts w:ascii="仿宋" w:eastAsia="仿宋" w:hAnsi="仿宋" w:cs="仿宋"/>
                <w:b/>
                <w:kern w:val="0"/>
                <w:sz w:val="24"/>
              </w:rPr>
            </w:pPr>
            <w:r>
              <w:rPr>
                <w:rFonts w:ascii="方正黑体_GBK" w:eastAsia="方正黑体_GBK" w:hAnsi="仿宋" w:cs="仿宋" w:hint="eastAsia"/>
                <w:kern w:val="0"/>
                <w:sz w:val="24"/>
              </w:rPr>
              <w:t>教学</w:t>
            </w:r>
          </w:p>
        </w:tc>
        <w:tc>
          <w:tcPr>
            <w:tcW w:w="4088" w:type="dxa"/>
            <w:shd w:val="clear" w:color="auto" w:fill="auto"/>
          </w:tcPr>
          <w:p w14:paraId="52F6924D"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1.学校负责整体规划实践教学体系，制定实训室建设规划（含论证）；</w:t>
            </w:r>
          </w:p>
          <w:p w14:paraId="5857790D"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2.学校负责提供实训室场地及基础装修；</w:t>
            </w:r>
          </w:p>
          <w:p w14:paraId="2ECBC2D6"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3.学校监督和审计企业在学校建设的实训室，确保资金投入达到约定要求，实</w:t>
            </w:r>
            <w:proofErr w:type="gramStart"/>
            <w:r>
              <w:rPr>
                <w:rFonts w:ascii="方正仿宋_GBK" w:eastAsia="方正仿宋_GBK" w:hAnsi="仿宋" w:cs="仿宋" w:hint="eastAsia"/>
                <w:bCs/>
                <w:kern w:val="0"/>
                <w:sz w:val="24"/>
              </w:rPr>
              <w:t>训教学</w:t>
            </w:r>
            <w:proofErr w:type="gramEnd"/>
            <w:r>
              <w:rPr>
                <w:rFonts w:ascii="方正仿宋_GBK" w:eastAsia="方正仿宋_GBK" w:hAnsi="仿宋" w:cs="仿宋" w:hint="eastAsia"/>
                <w:bCs/>
                <w:kern w:val="0"/>
                <w:sz w:val="24"/>
              </w:rPr>
              <w:t>条件达到教学需求。</w:t>
            </w:r>
          </w:p>
          <w:p w14:paraId="59FE60C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4.学校推进实训实战化，监督和检查契合引进的实战项目；</w:t>
            </w:r>
          </w:p>
          <w:p w14:paraId="0ED3DF15"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5.学校指导和检查企业建立校外实践教学基地；</w:t>
            </w:r>
          </w:p>
          <w:p w14:paraId="7121D6DB"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6.学校制定实践教学标准，并组织实践教学质量考核。</w:t>
            </w:r>
          </w:p>
        </w:tc>
        <w:tc>
          <w:tcPr>
            <w:tcW w:w="4084" w:type="dxa"/>
            <w:shd w:val="clear" w:color="auto" w:fill="auto"/>
          </w:tcPr>
          <w:p w14:paraId="3A3C928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1.企业参与制定实践教学体系，提供实训室建设规划资料（含论证）；</w:t>
            </w:r>
          </w:p>
          <w:p w14:paraId="40CE58BA"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2.企业参与实训室建设方案论证；</w:t>
            </w:r>
          </w:p>
          <w:p w14:paraId="472EB1EF"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3.企业投入建设专业核心课实训室；</w:t>
            </w:r>
          </w:p>
          <w:p w14:paraId="656CF9E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4.企业引进真实项目作为学生实训项目，推进实训实战化，每届学生不少于</w:t>
            </w:r>
            <w:r>
              <w:rPr>
                <w:rFonts w:ascii="方正仿宋_GBK" w:eastAsia="方正仿宋_GBK" w:hAnsi="仿宋" w:cs="仿宋" w:hint="eastAsia"/>
                <w:bCs/>
                <w:kern w:val="0"/>
                <w:sz w:val="24"/>
                <w:u w:val="single"/>
              </w:rPr>
              <w:t xml:space="preserve">  </w:t>
            </w:r>
            <w:proofErr w:type="gramStart"/>
            <w:r>
              <w:rPr>
                <w:rFonts w:ascii="方正仿宋_GBK" w:eastAsia="方正仿宋_GBK" w:hAnsi="仿宋" w:cs="仿宋" w:hint="eastAsia"/>
                <w:bCs/>
                <w:kern w:val="0"/>
                <w:sz w:val="24"/>
              </w:rPr>
              <w:t>个</w:t>
            </w:r>
            <w:proofErr w:type="gramEnd"/>
            <w:r>
              <w:rPr>
                <w:rFonts w:ascii="方正仿宋_GBK" w:eastAsia="方正仿宋_GBK" w:hAnsi="仿宋" w:cs="仿宋" w:hint="eastAsia"/>
                <w:bCs/>
                <w:kern w:val="0"/>
                <w:sz w:val="24"/>
              </w:rPr>
              <w:t>；</w:t>
            </w:r>
          </w:p>
          <w:p w14:paraId="20BC428D"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5.企业负责建设校外实践教学基地（不低于</w:t>
            </w:r>
            <w:r>
              <w:rPr>
                <w:rFonts w:ascii="方正仿宋_GBK" w:eastAsia="方正仿宋_GBK" w:hAnsi="仿宋" w:cs="仿宋" w:hint="eastAsia"/>
                <w:bCs/>
                <w:kern w:val="0"/>
                <w:sz w:val="24"/>
                <w:u w:val="single"/>
              </w:rPr>
              <w:t xml:space="preserve">  </w:t>
            </w:r>
            <w:proofErr w:type="gramStart"/>
            <w:r>
              <w:rPr>
                <w:rFonts w:ascii="方正仿宋_GBK" w:eastAsia="方正仿宋_GBK" w:hAnsi="仿宋" w:cs="仿宋" w:hint="eastAsia"/>
                <w:bCs/>
                <w:kern w:val="0"/>
                <w:sz w:val="24"/>
              </w:rPr>
              <w:t>个</w:t>
            </w:r>
            <w:proofErr w:type="gramEnd"/>
            <w:r>
              <w:rPr>
                <w:rFonts w:ascii="方正仿宋_GBK" w:eastAsia="方正仿宋_GBK" w:hAnsi="仿宋" w:cs="仿宋" w:hint="eastAsia"/>
                <w:bCs/>
                <w:kern w:val="0"/>
                <w:sz w:val="24"/>
              </w:rPr>
              <w:t>），能够容纳</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名专业学生实习教学；</w:t>
            </w:r>
          </w:p>
          <w:p w14:paraId="7151EC11"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6.企业接受学校实践教学质量考核与评价，享有同等奖励。</w:t>
            </w:r>
          </w:p>
        </w:tc>
      </w:tr>
      <w:tr w:rsidR="00F22767" w14:paraId="2618DCAF" w14:textId="77777777">
        <w:tc>
          <w:tcPr>
            <w:tcW w:w="936" w:type="dxa"/>
            <w:shd w:val="clear" w:color="auto" w:fill="auto"/>
            <w:vAlign w:val="center"/>
          </w:tcPr>
          <w:p w14:paraId="470923B5"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师资</w:t>
            </w:r>
          </w:p>
          <w:p w14:paraId="44ABAC66"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培养</w:t>
            </w:r>
          </w:p>
          <w:p w14:paraId="09019023"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与</w:t>
            </w:r>
          </w:p>
          <w:p w14:paraId="1C034258" w14:textId="77777777" w:rsidR="00F22767" w:rsidRDefault="008B2B70">
            <w:pPr>
              <w:spacing w:line="440" w:lineRule="exact"/>
              <w:jc w:val="center"/>
              <w:rPr>
                <w:rFonts w:ascii="仿宋" w:eastAsia="仿宋" w:hAnsi="仿宋" w:cs="仿宋"/>
                <w:kern w:val="0"/>
                <w:sz w:val="24"/>
              </w:rPr>
            </w:pPr>
            <w:r>
              <w:rPr>
                <w:rFonts w:ascii="方正黑体_GBK" w:eastAsia="方正黑体_GBK" w:hAnsi="仿宋" w:cs="仿宋" w:hint="eastAsia"/>
                <w:kern w:val="0"/>
                <w:sz w:val="24"/>
              </w:rPr>
              <w:t>管理</w:t>
            </w:r>
          </w:p>
        </w:tc>
        <w:tc>
          <w:tcPr>
            <w:tcW w:w="4088" w:type="dxa"/>
            <w:shd w:val="clear" w:color="auto" w:fill="auto"/>
          </w:tcPr>
          <w:p w14:paraId="4414E337"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1.学校负责</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等课程师资队伍的选派、培养与管理；</w:t>
            </w:r>
          </w:p>
          <w:p w14:paraId="705D8620"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2.学校负责统筹教师教学能力培训与教学改革指导；学校负责教师教学质量评价与考核；</w:t>
            </w:r>
          </w:p>
          <w:p w14:paraId="4EEF6EF6"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3.学校负责审核教师资格审核和教学能力认证，有权要求更换不合格或不服从学校管理的教师；</w:t>
            </w:r>
          </w:p>
          <w:p w14:paraId="5280BE97"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4.负责师德师风建设规划，建立健全管理制度和规范以及监督管理；</w:t>
            </w:r>
          </w:p>
          <w:p w14:paraId="301C7DEC"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5.学校负责组织企业选派教师参加政治学习、教研活动、院系会议及其他集体活动，是党员的要参加组织生活及“三会一课”；</w:t>
            </w:r>
          </w:p>
          <w:p w14:paraId="5017A31F" w14:textId="77777777" w:rsidR="00F22767" w:rsidRDefault="008B2B70">
            <w:pPr>
              <w:spacing w:line="320" w:lineRule="exact"/>
              <w:ind w:left="240" w:hangingChars="100" w:hanging="240"/>
              <w:jc w:val="left"/>
              <w:rPr>
                <w:rFonts w:ascii="方正仿宋_GBK" w:eastAsia="方正仿宋_GBK" w:hAnsi="仿宋" w:cs="仿宋"/>
                <w:bCs/>
                <w:kern w:val="0"/>
                <w:sz w:val="24"/>
                <w:u w:val="single"/>
              </w:rPr>
            </w:pPr>
            <w:r>
              <w:rPr>
                <w:rFonts w:ascii="方正仿宋_GBK" w:eastAsia="方正仿宋_GBK" w:hAnsi="仿宋" w:cs="仿宋" w:hint="eastAsia"/>
                <w:bCs/>
                <w:kern w:val="0"/>
                <w:sz w:val="24"/>
              </w:rPr>
              <w:t>6.学校选派教师深入社团挂职锻炼，</w:t>
            </w:r>
          </w:p>
          <w:p w14:paraId="35D9B4AE" w14:textId="77777777" w:rsidR="00F22767" w:rsidRDefault="008B2B70">
            <w:pPr>
              <w:spacing w:line="320" w:lineRule="exact"/>
              <w:ind w:left="240" w:hangingChars="100" w:hanging="240"/>
              <w:jc w:val="left"/>
              <w:rPr>
                <w:rFonts w:ascii="方正仿宋_GBK" w:eastAsia="方正仿宋_GBK" w:hAnsi="仿宋" w:cs="仿宋"/>
                <w:bCs/>
                <w:kern w:val="0"/>
                <w:sz w:val="24"/>
              </w:rPr>
            </w:pPr>
            <w:r>
              <w:rPr>
                <w:rFonts w:ascii="方正仿宋_GBK" w:eastAsia="方正仿宋_GBK" w:hAnsi="仿宋" w:cs="仿宋" w:hint="eastAsia"/>
                <w:bCs/>
                <w:kern w:val="0"/>
                <w:sz w:val="24"/>
              </w:rPr>
              <w:t>年内</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%的教师达到独立承担</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课程的教学与指导能力。</w:t>
            </w:r>
          </w:p>
        </w:tc>
        <w:tc>
          <w:tcPr>
            <w:tcW w:w="4084" w:type="dxa"/>
            <w:shd w:val="clear" w:color="auto" w:fill="auto"/>
          </w:tcPr>
          <w:p w14:paraId="7BF53792"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1.企业选派</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课教师，组建驻校团队，并进行日常管理；</w:t>
            </w:r>
          </w:p>
          <w:p w14:paraId="0961DD5E" w14:textId="77777777" w:rsidR="00F22767" w:rsidRDefault="008B2B70">
            <w:pPr>
              <w:spacing w:line="320" w:lineRule="exact"/>
              <w:jc w:val="left"/>
              <w:rPr>
                <w:rFonts w:ascii="方正仿宋_GBK" w:eastAsia="方正仿宋_GBK" w:hAnsi="仿宋" w:cs="仿宋"/>
                <w:bCs/>
                <w:kern w:val="0"/>
                <w:sz w:val="24"/>
              </w:rPr>
            </w:pPr>
            <w:r>
              <w:rPr>
                <w:rFonts w:ascii="方正仿宋_GBK" w:eastAsia="方正仿宋_GBK" w:hAnsi="仿宋" w:cs="仿宋" w:hint="eastAsia"/>
                <w:bCs/>
                <w:kern w:val="0"/>
                <w:sz w:val="24"/>
              </w:rPr>
              <w:t>2.企业免费接收学校教师的挂职锻炼，安排教师参与实际项目（</w:t>
            </w:r>
            <w:r>
              <w:rPr>
                <w:rFonts w:ascii="方正仿宋_GBK" w:eastAsia="方正仿宋_GBK" w:hAnsi="仿宋" w:cs="仿宋" w:hint="eastAsia"/>
                <w:bCs/>
                <w:kern w:val="0"/>
                <w:sz w:val="24"/>
                <w:u w:val="single"/>
              </w:rPr>
              <w:t xml:space="preserve">  </w:t>
            </w:r>
            <w:proofErr w:type="gramStart"/>
            <w:r>
              <w:rPr>
                <w:rFonts w:ascii="方正仿宋_GBK" w:eastAsia="方正仿宋_GBK" w:hAnsi="仿宋" w:cs="仿宋" w:hint="eastAsia"/>
                <w:bCs/>
                <w:kern w:val="0"/>
                <w:sz w:val="24"/>
              </w:rPr>
              <w:t>个</w:t>
            </w:r>
            <w:proofErr w:type="gramEnd"/>
            <w:r>
              <w:rPr>
                <w:rFonts w:ascii="方正仿宋_GBK" w:eastAsia="方正仿宋_GBK" w:hAnsi="仿宋" w:cs="仿宋" w:hint="eastAsia"/>
                <w:bCs/>
                <w:kern w:val="0"/>
                <w:sz w:val="24"/>
              </w:rPr>
              <w:t>），</w:t>
            </w:r>
          </w:p>
          <w:p w14:paraId="0A762669" w14:textId="77777777" w:rsidR="00F22767" w:rsidRDefault="008B2B70">
            <w:pPr>
              <w:spacing w:line="320" w:lineRule="exact"/>
              <w:jc w:val="left"/>
              <w:rPr>
                <w:rFonts w:ascii="方正仿宋_GBK" w:eastAsia="方正仿宋_GBK" w:hAnsi="仿宋" w:cs="仿宋"/>
                <w:bCs/>
                <w:kern w:val="0"/>
                <w:sz w:val="24"/>
              </w:rPr>
            </w:pP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年内（从签订协议开始计算）通过培养</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%的教师达到独立承担专业核心课程、实习实训课程的教学与指导能力；</w:t>
            </w:r>
          </w:p>
          <w:p w14:paraId="71AC33A7"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3.选派的教师，应加强师德师风建设，接受学校监督、检查与考核；</w:t>
            </w:r>
          </w:p>
          <w:p w14:paraId="76467FA2"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4.企业选派的教师，应接受学校的教学质量评价与考核；</w:t>
            </w:r>
          </w:p>
          <w:p w14:paraId="099B4E56"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5.企业应按照学校要求及时更换不合格或不服从学校管理的教师；</w:t>
            </w:r>
          </w:p>
        </w:tc>
      </w:tr>
      <w:tr w:rsidR="00F22767" w14:paraId="4808932E" w14:textId="77777777">
        <w:tc>
          <w:tcPr>
            <w:tcW w:w="936" w:type="dxa"/>
            <w:shd w:val="clear" w:color="auto" w:fill="auto"/>
            <w:vAlign w:val="center"/>
          </w:tcPr>
          <w:p w14:paraId="22D6FC32"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培养</w:t>
            </w:r>
          </w:p>
          <w:p w14:paraId="2C95BCBE" w14:textId="77777777" w:rsidR="00F22767" w:rsidRDefault="008B2B70">
            <w:pPr>
              <w:spacing w:line="440" w:lineRule="exact"/>
              <w:jc w:val="center"/>
              <w:rPr>
                <w:rFonts w:ascii="仿宋" w:eastAsia="仿宋" w:hAnsi="仿宋" w:cs="仿宋"/>
                <w:kern w:val="0"/>
                <w:sz w:val="24"/>
              </w:rPr>
            </w:pPr>
            <w:r>
              <w:rPr>
                <w:rFonts w:ascii="方正黑体_GBK" w:eastAsia="方正黑体_GBK" w:hAnsi="仿宋" w:cs="仿宋" w:hint="eastAsia"/>
                <w:kern w:val="0"/>
                <w:sz w:val="24"/>
              </w:rPr>
              <w:t>质量</w:t>
            </w:r>
          </w:p>
        </w:tc>
        <w:tc>
          <w:tcPr>
            <w:tcW w:w="4088" w:type="dxa"/>
            <w:shd w:val="clear" w:color="auto" w:fill="auto"/>
          </w:tcPr>
          <w:p w14:paraId="07768FCE"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1.负责组织推行1+X证书试点和组织其他相关专业职（执）业资格认证考试；</w:t>
            </w:r>
          </w:p>
          <w:p w14:paraId="6A778FF3"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 制订就业工作计划，对就业工作进行指导、检查与考核；</w:t>
            </w:r>
          </w:p>
          <w:p w14:paraId="07DA4D60"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3.开展毕业生跟踪调查、就业意向调</w:t>
            </w:r>
            <w:r>
              <w:rPr>
                <w:rFonts w:ascii="方正仿宋_GBK" w:eastAsia="方正仿宋_GBK" w:hAnsi="仿宋" w:cs="仿宋" w:hint="eastAsia"/>
                <w:bCs/>
                <w:kern w:val="0"/>
                <w:sz w:val="24"/>
              </w:rPr>
              <w:lastRenderedPageBreak/>
              <w:t>查和用人单位用人需求调查；</w:t>
            </w:r>
          </w:p>
          <w:p w14:paraId="5CD7052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 负责组织对学生的就业率、专业对口率、满意度跟踪调查，并撰写人才培养质量报告；</w:t>
            </w:r>
          </w:p>
          <w:p w14:paraId="3FEDD2F5"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5.组织开展创新创业活动，组织各类教师竞赛活动。</w:t>
            </w:r>
          </w:p>
        </w:tc>
        <w:tc>
          <w:tcPr>
            <w:tcW w:w="4084" w:type="dxa"/>
            <w:shd w:val="clear" w:color="auto" w:fill="auto"/>
          </w:tcPr>
          <w:p w14:paraId="21C2CB6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lastRenderedPageBreak/>
              <w:t>1.积极参与1+X证书试点，每届学生获取职（执）业资格认证考试通过率在</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%以上；</w:t>
            </w:r>
          </w:p>
          <w:p w14:paraId="49023CC8"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2.毕业生与在校生对专业教学与服务的满意度不低于</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p>
          <w:p w14:paraId="75E2A2FD"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3.学生参加技能竞赛参赛率</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%，本专</w:t>
            </w:r>
            <w:r>
              <w:rPr>
                <w:rFonts w:ascii="方正仿宋_GBK" w:eastAsia="方正仿宋_GBK" w:hAnsi="仿宋" w:cs="仿宋" w:hint="eastAsia"/>
                <w:bCs/>
                <w:kern w:val="0"/>
                <w:sz w:val="24"/>
              </w:rPr>
              <w:lastRenderedPageBreak/>
              <w:t>业获得市级及以上比赛获得三等奖以上不少于</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项，获奖率不少于</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p>
          <w:p w14:paraId="1293B80D"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4.积极拓展优质就业渠道，指导学生创新创业获奖至少</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项；</w:t>
            </w:r>
          </w:p>
        </w:tc>
      </w:tr>
      <w:tr w:rsidR="00F22767" w14:paraId="34310E88" w14:textId="77777777">
        <w:trPr>
          <w:trHeight w:val="343"/>
        </w:trPr>
        <w:tc>
          <w:tcPr>
            <w:tcW w:w="936" w:type="dxa"/>
            <w:shd w:val="clear" w:color="auto" w:fill="auto"/>
            <w:vAlign w:val="center"/>
          </w:tcPr>
          <w:p w14:paraId="0C0317FE"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lastRenderedPageBreak/>
              <w:t>教研</w:t>
            </w:r>
          </w:p>
          <w:p w14:paraId="6DBC1B4D" w14:textId="77777777" w:rsidR="00F22767" w:rsidRDefault="008B2B70">
            <w:pPr>
              <w:spacing w:line="440" w:lineRule="exact"/>
              <w:jc w:val="center"/>
              <w:rPr>
                <w:rFonts w:ascii="仿宋" w:eastAsia="仿宋" w:hAnsi="仿宋" w:cs="仿宋"/>
                <w:kern w:val="0"/>
                <w:sz w:val="24"/>
              </w:rPr>
            </w:pPr>
            <w:r>
              <w:rPr>
                <w:rFonts w:ascii="方正黑体_GBK" w:eastAsia="方正黑体_GBK" w:hAnsi="仿宋" w:cs="仿宋" w:hint="eastAsia"/>
                <w:kern w:val="0"/>
                <w:sz w:val="24"/>
              </w:rPr>
              <w:t>科研</w:t>
            </w:r>
          </w:p>
        </w:tc>
        <w:tc>
          <w:tcPr>
            <w:tcW w:w="4088" w:type="dxa"/>
            <w:shd w:val="clear" w:color="auto" w:fill="auto"/>
          </w:tcPr>
          <w:p w14:paraId="6470435E"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1.学校组织共同申报各级各类科研平台（</w:t>
            </w:r>
            <w:proofErr w:type="gramStart"/>
            <w:r>
              <w:rPr>
                <w:rFonts w:ascii="方正仿宋_GBK" w:eastAsia="方正仿宋_GBK" w:hAnsi="仿宋" w:cs="仿宋" w:hint="eastAsia"/>
                <w:bCs/>
                <w:kern w:val="0"/>
                <w:sz w:val="24"/>
              </w:rPr>
              <w:t>含众创</w:t>
            </w:r>
            <w:proofErr w:type="gramEnd"/>
            <w:r>
              <w:rPr>
                <w:rFonts w:ascii="方正仿宋_GBK" w:eastAsia="方正仿宋_GBK" w:hAnsi="仿宋" w:cs="仿宋" w:hint="eastAsia"/>
                <w:bCs/>
                <w:kern w:val="0"/>
                <w:sz w:val="24"/>
              </w:rPr>
              <w:t>空间、创新创业工作室）</w:t>
            </w:r>
          </w:p>
          <w:p w14:paraId="41D56AA7"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2.学校积极参加专业相关联盟或相关交流平台；</w:t>
            </w:r>
          </w:p>
          <w:p w14:paraId="33696C06"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3.学校设立技能大师或劳模工作室；</w:t>
            </w:r>
          </w:p>
          <w:p w14:paraId="6E61F67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4.学校支持校内教师深入挂职或技术攻关；</w:t>
            </w:r>
          </w:p>
          <w:p w14:paraId="3F39670F"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5.学校支持选派的教师主持或参与校级教改项目，享有同等待遇；支持教师共同申报区县及以上纵向课题；</w:t>
            </w:r>
          </w:p>
          <w:p w14:paraId="183381E5"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6.学校统筹教学成果奖、科技成果奖的培育。</w:t>
            </w:r>
          </w:p>
        </w:tc>
        <w:tc>
          <w:tcPr>
            <w:tcW w:w="4084" w:type="dxa"/>
            <w:shd w:val="clear" w:color="auto" w:fill="auto"/>
          </w:tcPr>
          <w:p w14:paraId="0B0AE0B2"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1.企业配合学校申报各级各类科研平台；</w:t>
            </w:r>
          </w:p>
          <w:p w14:paraId="3B5AD07A"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2.企业积极推荐学校参加牵头组建的联盟或交流平台；</w:t>
            </w:r>
          </w:p>
          <w:p w14:paraId="25FC9A8F"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3.企业支持技能大师或劳模在学校设立工作室；</w:t>
            </w:r>
          </w:p>
          <w:p w14:paraId="66C2294D"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4.企业接收学校选派教师挂职锻炼或技术攻关；</w:t>
            </w:r>
          </w:p>
          <w:p w14:paraId="41B76882"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5.企业积极参与学校规划的教学成果、科研成果的培育。</w:t>
            </w:r>
          </w:p>
        </w:tc>
      </w:tr>
      <w:tr w:rsidR="00F22767" w14:paraId="5FF42986" w14:textId="77777777">
        <w:trPr>
          <w:trHeight w:val="1193"/>
        </w:trPr>
        <w:tc>
          <w:tcPr>
            <w:tcW w:w="936" w:type="dxa"/>
            <w:shd w:val="clear" w:color="auto" w:fill="auto"/>
            <w:vAlign w:val="center"/>
          </w:tcPr>
          <w:p w14:paraId="59073FF0"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学生管理</w:t>
            </w:r>
          </w:p>
        </w:tc>
        <w:tc>
          <w:tcPr>
            <w:tcW w:w="4088" w:type="dxa"/>
            <w:shd w:val="clear" w:color="auto" w:fill="auto"/>
          </w:tcPr>
          <w:p w14:paraId="062CAD70"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1.学校选派党总支书记、专职组织员、政治辅导员；</w:t>
            </w:r>
          </w:p>
          <w:p w14:paraId="7B064D98"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2.学校制定学生管理相关规定，开展各类学生活动；</w:t>
            </w:r>
          </w:p>
          <w:p w14:paraId="3BDBAAFE"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3.学校按国家规定提供奖学金、助学金；</w:t>
            </w:r>
          </w:p>
          <w:p w14:paraId="753BA5F7"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4.学校组织学生开展创新创业、社会实践或志愿服务。</w:t>
            </w:r>
          </w:p>
        </w:tc>
        <w:tc>
          <w:tcPr>
            <w:tcW w:w="4084" w:type="dxa"/>
            <w:shd w:val="clear" w:color="auto" w:fill="auto"/>
          </w:tcPr>
          <w:p w14:paraId="0C5AF0D1"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1.企业根据需要选派班主任或职业素养教官（导师）；</w:t>
            </w:r>
          </w:p>
          <w:p w14:paraId="17D52D9D"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2.企业组织学生开展具有</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特色的活动，或在学校学生工作总体方案中植入</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管理；</w:t>
            </w:r>
          </w:p>
          <w:p w14:paraId="68438F8A"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3.学校可设立企业和社团奖学金、奖教金，鼓励学生勤奋学习、支持教师潜心教书育人；</w:t>
            </w:r>
          </w:p>
          <w:p w14:paraId="02E6811F"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4.企业为创新创业、社会实践或志愿服务提供岗位、资源等多种支持。</w:t>
            </w:r>
          </w:p>
        </w:tc>
      </w:tr>
      <w:tr w:rsidR="00F22767" w14:paraId="4BBDA470" w14:textId="77777777">
        <w:trPr>
          <w:trHeight w:val="1193"/>
        </w:trPr>
        <w:tc>
          <w:tcPr>
            <w:tcW w:w="936" w:type="dxa"/>
            <w:shd w:val="clear" w:color="auto" w:fill="auto"/>
            <w:vAlign w:val="center"/>
          </w:tcPr>
          <w:p w14:paraId="34E9DA6A"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成本</w:t>
            </w:r>
          </w:p>
          <w:p w14:paraId="0A6CF219" w14:textId="77777777" w:rsidR="00F22767" w:rsidRDefault="008B2B70">
            <w:pPr>
              <w:spacing w:line="440" w:lineRule="exact"/>
              <w:jc w:val="center"/>
              <w:rPr>
                <w:rFonts w:ascii="仿宋" w:eastAsia="仿宋" w:hAnsi="仿宋" w:cs="仿宋"/>
                <w:kern w:val="0"/>
                <w:sz w:val="24"/>
              </w:rPr>
            </w:pPr>
            <w:r>
              <w:rPr>
                <w:rFonts w:ascii="方正黑体_GBK" w:eastAsia="方正黑体_GBK" w:hAnsi="仿宋" w:cs="仿宋" w:hint="eastAsia"/>
                <w:kern w:val="0"/>
                <w:sz w:val="24"/>
              </w:rPr>
              <w:t>分担</w:t>
            </w:r>
          </w:p>
        </w:tc>
        <w:tc>
          <w:tcPr>
            <w:tcW w:w="4088" w:type="dxa"/>
            <w:shd w:val="clear" w:color="auto" w:fill="auto"/>
          </w:tcPr>
          <w:p w14:paraId="1090578A"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1.学校负责学校教师队伍建设及人员支出、水电气后勤服务支出；校园基础设施、文化体育设施建设；教学、办公日常运行费用；</w:t>
            </w:r>
          </w:p>
          <w:p w14:paraId="0C7B144A"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2.学校承担该专业基础实训室建设；</w:t>
            </w:r>
          </w:p>
          <w:p w14:paraId="68C6157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3.学校按校内二级院系统</w:t>
            </w:r>
            <w:proofErr w:type="gramStart"/>
            <w:r>
              <w:rPr>
                <w:rFonts w:ascii="方正仿宋_GBK" w:eastAsia="方正仿宋_GBK" w:hAnsi="仿宋" w:cs="仿宋" w:hint="eastAsia"/>
                <w:bCs/>
                <w:kern w:val="0"/>
                <w:sz w:val="24"/>
              </w:rPr>
              <w:t>一</w:t>
            </w:r>
            <w:proofErr w:type="gramEnd"/>
            <w:r>
              <w:rPr>
                <w:rFonts w:ascii="方正仿宋_GBK" w:eastAsia="方正仿宋_GBK" w:hAnsi="仿宋" w:cs="仿宋" w:hint="eastAsia"/>
                <w:bCs/>
                <w:kern w:val="0"/>
                <w:sz w:val="24"/>
              </w:rPr>
              <w:t>标准提供该专业办学预算。</w:t>
            </w:r>
          </w:p>
          <w:p w14:paraId="1232C4D0"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4.企业派出教师授课的课时费由学校承担。</w:t>
            </w:r>
          </w:p>
        </w:tc>
        <w:tc>
          <w:tcPr>
            <w:tcW w:w="4084" w:type="dxa"/>
            <w:shd w:val="clear" w:color="auto" w:fill="auto"/>
          </w:tcPr>
          <w:p w14:paraId="40B50AB9"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1.企业负责企业驻校人员建设及人员支出；</w:t>
            </w:r>
          </w:p>
          <w:p w14:paraId="7C6926A8"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2.企业承担该</w:t>
            </w:r>
            <w:r>
              <w:rPr>
                <w:rFonts w:ascii="方正仿宋_GBK" w:eastAsia="方正仿宋_GBK" w:hAnsi="仿宋" w:cs="仿宋" w:hint="eastAsia"/>
                <w:bCs/>
                <w:kern w:val="0"/>
                <w:sz w:val="24"/>
                <w:u w:val="single"/>
              </w:rPr>
              <w:t xml:space="preserve">   </w:t>
            </w:r>
            <w:r>
              <w:rPr>
                <w:rFonts w:ascii="方正仿宋_GBK" w:eastAsia="方正仿宋_GBK" w:hAnsi="仿宋" w:cs="仿宋" w:hint="eastAsia"/>
                <w:bCs/>
                <w:kern w:val="0"/>
                <w:sz w:val="24"/>
              </w:rPr>
              <w:t>的基本成本（具体数额另行商定）；</w:t>
            </w:r>
          </w:p>
          <w:p w14:paraId="68FCF7DC"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3.企业负责学校教师深入企业期间的食宿和培训费用。</w:t>
            </w:r>
          </w:p>
        </w:tc>
      </w:tr>
      <w:tr w:rsidR="00F22767" w14:paraId="1E7B7B2D" w14:textId="77777777">
        <w:trPr>
          <w:trHeight w:val="1193"/>
        </w:trPr>
        <w:tc>
          <w:tcPr>
            <w:tcW w:w="936" w:type="dxa"/>
            <w:shd w:val="clear" w:color="auto" w:fill="auto"/>
            <w:vAlign w:val="center"/>
          </w:tcPr>
          <w:p w14:paraId="455A3DA5" w14:textId="77777777" w:rsidR="00F22767" w:rsidRDefault="008B2B70">
            <w:pPr>
              <w:spacing w:line="440" w:lineRule="exact"/>
              <w:jc w:val="center"/>
              <w:rPr>
                <w:rFonts w:ascii="方正黑体_GBK" w:eastAsia="方正黑体_GBK" w:hAnsi="仿宋" w:cs="仿宋"/>
                <w:kern w:val="0"/>
                <w:sz w:val="24"/>
              </w:rPr>
            </w:pPr>
            <w:r>
              <w:rPr>
                <w:rFonts w:ascii="方正黑体_GBK" w:eastAsia="方正黑体_GBK" w:hAnsi="仿宋" w:cs="仿宋" w:hint="eastAsia"/>
                <w:kern w:val="0"/>
                <w:sz w:val="24"/>
              </w:rPr>
              <w:t>产权管理</w:t>
            </w:r>
          </w:p>
        </w:tc>
        <w:tc>
          <w:tcPr>
            <w:tcW w:w="4088" w:type="dxa"/>
            <w:shd w:val="clear" w:color="auto" w:fill="auto"/>
          </w:tcPr>
          <w:p w14:paraId="31FBBE6E"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1.学校拥有共建专业建设标准、人才培养方案、课程标准、在线开放课程的全部产权；</w:t>
            </w:r>
          </w:p>
          <w:p w14:paraId="21C5537C"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2.学校拥有双方共同投入建设的实训</w:t>
            </w:r>
            <w:r>
              <w:rPr>
                <w:rFonts w:ascii="方正仿宋_GBK" w:eastAsia="方正仿宋_GBK" w:hAnsi="仿宋" w:cs="仿宋" w:hint="eastAsia"/>
                <w:bCs/>
                <w:kern w:val="0"/>
                <w:sz w:val="24"/>
              </w:rPr>
              <w:lastRenderedPageBreak/>
              <w:t>室及资产的产权；合作期满后，拥有独立投入的实</w:t>
            </w:r>
            <w:proofErr w:type="gramStart"/>
            <w:r>
              <w:rPr>
                <w:rFonts w:ascii="方正仿宋_GBK" w:eastAsia="方正仿宋_GBK" w:hAnsi="仿宋" w:cs="仿宋" w:hint="eastAsia"/>
                <w:bCs/>
                <w:kern w:val="0"/>
                <w:sz w:val="24"/>
              </w:rPr>
              <w:t>训设施</w:t>
            </w:r>
            <w:proofErr w:type="gramEnd"/>
            <w:r>
              <w:rPr>
                <w:rFonts w:ascii="方正仿宋_GBK" w:eastAsia="方正仿宋_GBK" w:hAnsi="仿宋" w:cs="仿宋" w:hint="eastAsia"/>
                <w:bCs/>
                <w:kern w:val="0"/>
                <w:sz w:val="24"/>
              </w:rPr>
              <w:t>设备的产权；</w:t>
            </w:r>
          </w:p>
          <w:p w14:paraId="2A208780"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3.学校与企业共同拥有校企双方共同研发的科技成果知识产权。</w:t>
            </w:r>
          </w:p>
        </w:tc>
        <w:tc>
          <w:tcPr>
            <w:tcW w:w="4084" w:type="dxa"/>
            <w:shd w:val="clear" w:color="auto" w:fill="auto"/>
          </w:tcPr>
          <w:p w14:paraId="3CFB0FF8"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lastRenderedPageBreak/>
              <w:t>1.企业拥有独立知识产权的技术标准及其在此基础上开发的课程知识产权；</w:t>
            </w:r>
          </w:p>
          <w:p w14:paraId="06A0681A"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2.企业拥有企业独立投入建设的实</w:t>
            </w:r>
            <w:proofErr w:type="gramStart"/>
            <w:r>
              <w:rPr>
                <w:rFonts w:ascii="方正仿宋_GBK" w:eastAsia="方正仿宋_GBK" w:hAnsi="仿宋" w:cs="仿宋" w:hint="eastAsia"/>
                <w:bCs/>
                <w:kern w:val="0"/>
                <w:sz w:val="24"/>
              </w:rPr>
              <w:t>训</w:t>
            </w:r>
            <w:r>
              <w:rPr>
                <w:rFonts w:ascii="方正仿宋_GBK" w:eastAsia="方正仿宋_GBK" w:hAnsi="仿宋" w:cs="仿宋" w:hint="eastAsia"/>
                <w:bCs/>
                <w:kern w:val="0"/>
                <w:sz w:val="24"/>
              </w:rPr>
              <w:lastRenderedPageBreak/>
              <w:t>设施</w:t>
            </w:r>
            <w:proofErr w:type="gramEnd"/>
            <w:r>
              <w:rPr>
                <w:rFonts w:ascii="方正仿宋_GBK" w:eastAsia="方正仿宋_GBK" w:hAnsi="仿宋" w:cs="仿宋" w:hint="eastAsia"/>
                <w:bCs/>
                <w:kern w:val="0"/>
                <w:sz w:val="24"/>
              </w:rPr>
              <w:t>设备的产权，合作期满后资产及其产权划拨给学校；</w:t>
            </w:r>
          </w:p>
          <w:p w14:paraId="52C65A1A" w14:textId="77777777" w:rsidR="00F22767" w:rsidRDefault="008B2B70">
            <w:pPr>
              <w:spacing w:line="320" w:lineRule="exact"/>
              <w:rPr>
                <w:rFonts w:ascii="方正仿宋_GBK" w:eastAsia="方正仿宋_GBK" w:hAnsi="仿宋" w:cs="仿宋"/>
                <w:bCs/>
                <w:kern w:val="0"/>
                <w:sz w:val="24"/>
              </w:rPr>
            </w:pPr>
            <w:r>
              <w:rPr>
                <w:rFonts w:ascii="方正仿宋_GBK" w:eastAsia="方正仿宋_GBK" w:hAnsi="仿宋" w:cs="仿宋" w:hint="eastAsia"/>
                <w:bCs/>
                <w:kern w:val="0"/>
                <w:sz w:val="24"/>
              </w:rPr>
              <w:t>3.企业与学校共同拥有校企双方共同研发的科技成果知识产权。</w:t>
            </w:r>
          </w:p>
        </w:tc>
      </w:tr>
    </w:tbl>
    <w:p w14:paraId="02313E20" w14:textId="77777777" w:rsidR="00F22767" w:rsidRDefault="00F22767">
      <w:pPr>
        <w:widowControl/>
        <w:shd w:val="clear" w:color="auto" w:fill="FFFFFF"/>
        <w:adjustRightInd w:val="0"/>
        <w:snapToGrid w:val="0"/>
        <w:spacing w:line="360" w:lineRule="auto"/>
        <w:ind w:firstLineChars="200" w:firstLine="482"/>
        <w:contextualSpacing/>
        <w:jc w:val="left"/>
        <w:outlineLvl w:val="0"/>
        <w:rPr>
          <w:rFonts w:ascii="宋体"/>
          <w:b/>
          <w:sz w:val="24"/>
          <w:szCs w:val="24"/>
        </w:rPr>
      </w:pPr>
    </w:p>
    <w:p w14:paraId="3628FDC2" w14:textId="77777777" w:rsidR="00F22767" w:rsidRDefault="008B2B70">
      <w:pPr>
        <w:widowControl/>
        <w:shd w:val="clear" w:color="auto" w:fill="FFFFFF"/>
        <w:adjustRightInd w:val="0"/>
        <w:snapToGrid w:val="0"/>
        <w:spacing w:line="360" w:lineRule="auto"/>
        <w:ind w:firstLineChars="200" w:firstLine="640"/>
        <w:contextualSpacing/>
        <w:jc w:val="left"/>
        <w:outlineLvl w:val="0"/>
        <w:rPr>
          <w:rFonts w:ascii="方正黑体_GBK" w:eastAsia="方正黑体_GBK"/>
          <w:sz w:val="32"/>
          <w:szCs w:val="32"/>
        </w:rPr>
      </w:pPr>
      <w:r>
        <w:rPr>
          <w:rFonts w:ascii="方正黑体_GBK" w:eastAsia="方正黑体_GBK" w:hint="eastAsia"/>
          <w:sz w:val="32"/>
          <w:szCs w:val="32"/>
        </w:rPr>
        <w:t>五、安全保障</w:t>
      </w:r>
    </w:p>
    <w:p w14:paraId="5D9BD4CB" w14:textId="77777777" w:rsidR="00F22767" w:rsidRDefault="008B2B70">
      <w:pPr>
        <w:adjustRightInd w:val="0"/>
        <w:snapToGrid w:val="0"/>
        <w:spacing w:line="360" w:lineRule="auto"/>
        <w:ind w:firstLineChars="200" w:firstLine="640"/>
        <w:contextualSpacing/>
        <w:rPr>
          <w:rFonts w:ascii="方正仿宋_GBK" w:eastAsia="方正仿宋_GBK"/>
          <w:kern w:val="24"/>
          <w:sz w:val="32"/>
          <w:szCs w:val="32"/>
        </w:rPr>
      </w:pPr>
      <w:r>
        <w:rPr>
          <w:rFonts w:ascii="方正仿宋_GBK" w:eastAsia="方正仿宋_GBK" w:hint="eastAsia"/>
          <w:kern w:val="24"/>
          <w:sz w:val="32"/>
          <w:szCs w:val="32"/>
        </w:rPr>
        <w:t>1.甲、乙双方共同负责对</w:t>
      </w:r>
      <w:r>
        <w:rPr>
          <w:rFonts w:ascii="方正仿宋_GBK" w:eastAsia="方正仿宋_GBK" w:hint="eastAsia"/>
          <w:kern w:val="24"/>
          <w:sz w:val="32"/>
          <w:szCs w:val="32"/>
          <w:u w:val="single"/>
        </w:rPr>
        <w:t xml:space="preserve">        </w:t>
      </w:r>
      <w:r>
        <w:rPr>
          <w:rFonts w:ascii="方正仿宋_GBK" w:eastAsia="方正仿宋_GBK" w:hint="eastAsia"/>
          <w:sz w:val="32"/>
          <w:szCs w:val="32"/>
        </w:rPr>
        <w:t>落实安全保障工作</w:t>
      </w:r>
      <w:r>
        <w:rPr>
          <w:rFonts w:ascii="方正仿宋_GBK" w:eastAsia="方正仿宋_GBK" w:hint="eastAsia"/>
          <w:kern w:val="24"/>
          <w:sz w:val="32"/>
          <w:szCs w:val="32"/>
        </w:rPr>
        <w:t>，包括对</w:t>
      </w:r>
      <w:r>
        <w:rPr>
          <w:rFonts w:ascii="方正仿宋_GBK" w:eastAsia="方正仿宋_GBK" w:hint="eastAsia"/>
          <w:sz w:val="32"/>
          <w:szCs w:val="32"/>
          <w:u w:val="single"/>
        </w:rPr>
        <w:t xml:space="preserve">     </w:t>
      </w:r>
      <w:r>
        <w:rPr>
          <w:rFonts w:ascii="方正仿宋_GBK" w:eastAsia="方正仿宋_GBK" w:hint="eastAsia"/>
          <w:kern w:val="24"/>
          <w:sz w:val="32"/>
          <w:szCs w:val="32"/>
        </w:rPr>
        <w:t>进行安全及保密教育，并负责监督管理实践、兼职和实习实训过程。</w:t>
      </w:r>
    </w:p>
    <w:p w14:paraId="3E3F4E02" w14:textId="77777777" w:rsidR="00F22767" w:rsidRDefault="008B2B70">
      <w:pPr>
        <w:adjustRightInd w:val="0"/>
        <w:snapToGrid w:val="0"/>
        <w:spacing w:line="360" w:lineRule="auto"/>
        <w:ind w:firstLineChars="200" w:firstLine="640"/>
        <w:contextualSpacing/>
        <w:rPr>
          <w:rFonts w:ascii="方正仿宋_GBK" w:eastAsia="方正仿宋_GBK"/>
          <w:kern w:val="24"/>
          <w:sz w:val="32"/>
          <w:szCs w:val="32"/>
        </w:rPr>
      </w:pPr>
      <w:r>
        <w:rPr>
          <w:rFonts w:ascii="方正仿宋_GBK" w:eastAsia="方正仿宋_GBK" w:hint="eastAsia"/>
          <w:kern w:val="24"/>
          <w:sz w:val="32"/>
          <w:szCs w:val="32"/>
        </w:rPr>
        <w:t>2.乙方为在基地内参加实习实训的学生购置相应的人身意外保险。在基地内参加兼职或实习实训的学生在实习期间因工作原因发生伤病，甲方应按照优先救治原则，积极组织救治；属于保险赔偿范围的，由承保保险公司按照保险合同标准赔付。</w:t>
      </w:r>
    </w:p>
    <w:p w14:paraId="1DA06989" w14:textId="77777777" w:rsidR="00F22767" w:rsidRDefault="008B2B70">
      <w:pPr>
        <w:adjustRightInd w:val="0"/>
        <w:snapToGrid w:val="0"/>
        <w:spacing w:line="360" w:lineRule="auto"/>
        <w:ind w:firstLineChars="200" w:firstLine="640"/>
        <w:contextualSpacing/>
        <w:rPr>
          <w:rFonts w:ascii="方正仿宋_GBK" w:eastAsia="方正仿宋_GBK"/>
          <w:kern w:val="24"/>
          <w:sz w:val="32"/>
          <w:szCs w:val="32"/>
        </w:rPr>
      </w:pPr>
      <w:r>
        <w:rPr>
          <w:rFonts w:ascii="方正仿宋_GBK" w:eastAsia="方正仿宋_GBK" w:hint="eastAsia"/>
          <w:kern w:val="24"/>
          <w:sz w:val="32"/>
          <w:szCs w:val="32"/>
        </w:rPr>
        <w:t>3.甲方应当负责实践、兼职或实习</w:t>
      </w:r>
      <w:proofErr w:type="gramStart"/>
      <w:r>
        <w:rPr>
          <w:rFonts w:ascii="方正仿宋_GBK" w:eastAsia="方正仿宋_GBK" w:hint="eastAsia"/>
          <w:kern w:val="24"/>
          <w:sz w:val="32"/>
          <w:szCs w:val="32"/>
        </w:rPr>
        <w:t>实训自学校</w:t>
      </w:r>
      <w:proofErr w:type="gramEnd"/>
      <w:r>
        <w:rPr>
          <w:rFonts w:ascii="方正仿宋_GBK" w:eastAsia="方正仿宋_GBK" w:hint="eastAsia"/>
          <w:kern w:val="24"/>
          <w:sz w:val="32"/>
          <w:szCs w:val="32"/>
        </w:rPr>
        <w:t>往返基地期间的安全保障工作，通过安排老师陪同、包车等措施，合理审慎避免学生在路途中的意外伤害。</w:t>
      </w:r>
    </w:p>
    <w:p w14:paraId="2DFD7933" w14:textId="77777777" w:rsidR="00F22767" w:rsidRDefault="008B2B70">
      <w:pPr>
        <w:spacing w:line="520" w:lineRule="exact"/>
        <w:ind w:firstLineChars="200" w:firstLine="640"/>
        <w:rPr>
          <w:rFonts w:ascii="方正黑体_GBK" w:eastAsia="方正黑体_GBK" w:hAnsi="楷体"/>
          <w:sz w:val="32"/>
          <w:szCs w:val="32"/>
        </w:rPr>
      </w:pPr>
      <w:r>
        <w:rPr>
          <w:rFonts w:ascii="方正黑体_GBK" w:eastAsia="方正黑体_GBK" w:hAnsi="楷体" w:hint="eastAsia"/>
          <w:sz w:val="32"/>
          <w:szCs w:val="32"/>
        </w:rPr>
        <w:t>六、资质审核与资产审计</w:t>
      </w:r>
    </w:p>
    <w:p w14:paraId="701F577E" w14:textId="77777777" w:rsidR="00F22767" w:rsidRDefault="008B2B70">
      <w:pPr>
        <w:spacing w:line="520" w:lineRule="exact"/>
        <w:ind w:firstLineChars="200" w:firstLine="640"/>
        <w:rPr>
          <w:rFonts w:ascii="方正仿宋_GBK" w:eastAsia="方正仿宋_GBK" w:hAnsi="楷体"/>
          <w:sz w:val="32"/>
          <w:szCs w:val="32"/>
        </w:rPr>
      </w:pPr>
      <w:r>
        <w:rPr>
          <w:rFonts w:ascii="方正仿宋_GBK" w:eastAsia="方正仿宋_GBK" w:hAnsi="楷体" w:hint="eastAsia"/>
          <w:sz w:val="32"/>
          <w:szCs w:val="32"/>
        </w:rPr>
        <w:t>（一）乙方派驻学校的教师、管理人员、教辅人员、辅导员等须按照《重庆城市职业学院校企合作办学企业教师管理办法》，进行资质审核，审核不合格者不得入驻学校担任相关工作，需要须按照协议要求另行派驻符合资质条件的人员。</w:t>
      </w:r>
    </w:p>
    <w:p w14:paraId="7D6C5EED" w14:textId="77777777" w:rsidR="00F22767" w:rsidRDefault="008B2B70">
      <w:pPr>
        <w:spacing w:line="520" w:lineRule="exact"/>
        <w:ind w:firstLineChars="200" w:firstLine="640"/>
        <w:rPr>
          <w:rFonts w:ascii="方正仿宋_GBK" w:eastAsia="方正仿宋_GBK" w:hAnsi="楷体"/>
          <w:sz w:val="32"/>
          <w:szCs w:val="32"/>
        </w:rPr>
      </w:pPr>
      <w:r>
        <w:rPr>
          <w:rFonts w:ascii="方正仿宋_GBK" w:eastAsia="方正仿宋_GBK" w:hAnsi="楷体" w:hint="eastAsia"/>
          <w:sz w:val="32"/>
          <w:szCs w:val="32"/>
        </w:rPr>
        <w:t>（二）甲乙双方所投入的资金、设备设施、软件等资产，须根据《重庆城市职业学院校企合作办学企业投入审计办法》</w:t>
      </w:r>
      <w:r>
        <w:rPr>
          <w:rFonts w:ascii="方正仿宋_GBK" w:eastAsia="方正仿宋_GBK" w:hAnsi="楷体" w:hint="eastAsia"/>
          <w:sz w:val="32"/>
          <w:szCs w:val="32"/>
        </w:rPr>
        <w:lastRenderedPageBreak/>
        <w:t>进行审计。由甲乙双方协商聘请第三方审计公司进行公开审计，审计结果经双方签字确认并作为合作绩效评价依据。</w:t>
      </w:r>
    </w:p>
    <w:p w14:paraId="4182A880" w14:textId="77777777" w:rsidR="00F22767" w:rsidRDefault="008B2B70">
      <w:pPr>
        <w:spacing w:line="520" w:lineRule="exact"/>
        <w:ind w:firstLineChars="200" w:firstLine="640"/>
        <w:rPr>
          <w:rFonts w:ascii="方正仿宋_GBK" w:eastAsia="方正仿宋_GBK" w:hAnsi="楷体"/>
          <w:sz w:val="32"/>
          <w:szCs w:val="32"/>
        </w:rPr>
      </w:pPr>
      <w:r>
        <w:rPr>
          <w:rFonts w:ascii="方正仿宋_GBK" w:eastAsia="方正仿宋_GBK" w:hAnsi="楷体" w:hint="eastAsia"/>
          <w:sz w:val="32"/>
          <w:szCs w:val="32"/>
        </w:rPr>
        <w:t>（三）审计所产生的费用由双方协商支付。</w:t>
      </w:r>
    </w:p>
    <w:p w14:paraId="4C8720D3" w14:textId="77777777" w:rsidR="00F22767" w:rsidRDefault="008B2B70">
      <w:pPr>
        <w:spacing w:line="520" w:lineRule="exact"/>
        <w:ind w:firstLineChars="200" w:firstLine="640"/>
        <w:rPr>
          <w:rFonts w:ascii="方正仿宋_GBK" w:eastAsia="方正仿宋_GBK" w:hAnsi="楷体"/>
          <w:sz w:val="32"/>
          <w:szCs w:val="32"/>
        </w:rPr>
      </w:pPr>
      <w:r>
        <w:rPr>
          <w:rFonts w:ascii="方正仿宋_GBK" w:eastAsia="方正仿宋_GBK" w:hAnsi="楷体" w:hint="eastAsia"/>
          <w:sz w:val="32"/>
          <w:szCs w:val="32"/>
        </w:rPr>
        <w:t>（四）审计结果达不到协议约定时，立即进行整改；整改时限内未达到协议约定，整改方按违约处理，另一方有权解除合约，并得到相应赔偿。</w:t>
      </w:r>
      <w:r>
        <w:rPr>
          <w:rFonts w:ascii="方正仿宋_GBK" w:eastAsia="方正仿宋_GBK" w:hAnsi="楷体" w:hint="eastAsia"/>
          <w:b/>
          <w:sz w:val="32"/>
          <w:szCs w:val="32"/>
        </w:rPr>
        <w:t>（具体赔偿及整改时限根据实际情况而定。）</w:t>
      </w:r>
    </w:p>
    <w:p w14:paraId="77030ED3" w14:textId="77777777" w:rsidR="00F22767" w:rsidRDefault="008B2B70">
      <w:pPr>
        <w:spacing w:line="520" w:lineRule="exact"/>
        <w:ind w:firstLineChars="200" w:firstLine="640"/>
        <w:rPr>
          <w:rFonts w:ascii="方正黑体_GBK" w:eastAsia="方正黑体_GBK" w:hAnsi="楷体"/>
          <w:sz w:val="32"/>
          <w:szCs w:val="32"/>
        </w:rPr>
      </w:pPr>
      <w:r>
        <w:rPr>
          <w:rFonts w:ascii="方正黑体_GBK" w:eastAsia="方正黑体_GBK" w:hAnsi="楷体" w:hint="eastAsia"/>
          <w:sz w:val="32"/>
          <w:szCs w:val="32"/>
        </w:rPr>
        <w:t>七、绩效评估</w:t>
      </w:r>
    </w:p>
    <w:p w14:paraId="4B5C9C21" w14:textId="77777777" w:rsidR="00F22767" w:rsidRDefault="008B2B7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（一）甲乙双方根据合作内容建立绩效评价标准，每个学年度对校企合作绩效进行评估，具体评估方式和办法根据《重庆城市职业学院产教融合校企合作企业绩效考核管理办法》进行。（</w:t>
      </w:r>
      <w:r>
        <w:rPr>
          <w:rFonts w:ascii="方正仿宋_GBK" w:eastAsia="方正仿宋_GBK" w:hint="eastAsia"/>
          <w:b/>
          <w:bCs/>
          <w:sz w:val="32"/>
          <w:szCs w:val="32"/>
        </w:rPr>
        <w:t>校企合作绩效标准可参考附件1</w:t>
      </w:r>
      <w:r>
        <w:rPr>
          <w:rFonts w:ascii="方正仿宋_GBK" w:eastAsia="方正仿宋_GBK" w:hint="eastAsia"/>
          <w:sz w:val="32"/>
          <w:szCs w:val="32"/>
        </w:rPr>
        <w:t>）</w:t>
      </w:r>
    </w:p>
    <w:p w14:paraId="3ADE71FC" w14:textId="77777777" w:rsidR="00F22767" w:rsidRDefault="008B2B7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（二）评估结果用于支付服务购买费、后续合作的重要依据。</w:t>
      </w:r>
    </w:p>
    <w:p w14:paraId="02C79BC7" w14:textId="77777777" w:rsidR="00F22767" w:rsidRDefault="008B2B7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（三）若乙方连续两年绩效评估均为不合格，甲方有权单方面解除合约。</w:t>
      </w:r>
    </w:p>
    <w:p w14:paraId="3EAFE2DB" w14:textId="77777777" w:rsidR="00F22767" w:rsidRDefault="008B2B70">
      <w:pPr>
        <w:widowControl/>
        <w:shd w:val="clear" w:color="auto" w:fill="FFFFFF"/>
        <w:spacing w:line="348" w:lineRule="auto"/>
        <w:ind w:firstLineChars="200" w:firstLine="640"/>
        <w:jc w:val="left"/>
        <w:outlineLvl w:val="0"/>
        <w:rPr>
          <w:rFonts w:ascii="方正黑体_GBK" w:eastAsia="方正黑体_GBK"/>
          <w:sz w:val="32"/>
          <w:szCs w:val="32"/>
        </w:rPr>
      </w:pPr>
      <w:r>
        <w:rPr>
          <w:rFonts w:ascii="方正黑体_GBK" w:eastAsia="方正黑体_GBK" w:hint="eastAsia"/>
          <w:sz w:val="32"/>
          <w:szCs w:val="32"/>
        </w:rPr>
        <w:t>八、知识产权和品牌</w:t>
      </w:r>
    </w:p>
    <w:p w14:paraId="7C9EC2ED" w14:textId="77777777" w:rsidR="00F22767" w:rsidRDefault="008B2B70">
      <w:pPr>
        <w:widowControl/>
        <w:shd w:val="clear" w:color="auto" w:fill="FFFFFF"/>
        <w:spacing w:line="348" w:lineRule="auto"/>
        <w:ind w:firstLineChars="200" w:firstLine="640"/>
        <w:jc w:val="left"/>
        <w:rPr>
          <w:rFonts w:ascii="方正仿宋_GBK" w:eastAsia="方正仿宋_GBK"/>
          <w:kern w:val="24"/>
          <w:sz w:val="32"/>
          <w:szCs w:val="32"/>
        </w:rPr>
      </w:pPr>
      <w:r>
        <w:rPr>
          <w:rFonts w:ascii="方正仿宋_GBK" w:eastAsia="方正仿宋_GBK" w:hint="eastAsia"/>
          <w:kern w:val="24"/>
          <w:sz w:val="32"/>
          <w:szCs w:val="32"/>
        </w:rPr>
        <w:t>1.无论明示或暗示，一方均未授予另一方其它知识产权（包括但不限于专利、著作权、技术秘密、商标及Logo）或基于知识产权的任何相关权益。</w:t>
      </w:r>
    </w:p>
    <w:p w14:paraId="71A8E6FF" w14:textId="77777777" w:rsidR="00F22767" w:rsidRDefault="008B2B70">
      <w:pPr>
        <w:widowControl/>
        <w:shd w:val="clear" w:color="auto" w:fill="FFFFFF"/>
        <w:spacing w:line="348" w:lineRule="auto"/>
        <w:ind w:firstLineChars="200" w:firstLine="640"/>
        <w:jc w:val="left"/>
        <w:rPr>
          <w:rFonts w:ascii="方正仿宋_GBK" w:eastAsia="方正仿宋_GBK"/>
          <w:kern w:val="24"/>
          <w:sz w:val="32"/>
          <w:szCs w:val="32"/>
        </w:rPr>
      </w:pPr>
      <w:r>
        <w:rPr>
          <w:rFonts w:ascii="方正仿宋_GBK" w:eastAsia="方正仿宋_GBK" w:hint="eastAsia"/>
          <w:kern w:val="24"/>
          <w:sz w:val="32"/>
          <w:szCs w:val="32"/>
        </w:rPr>
        <w:t>2.本协议所涉及的乙方名称、字号、域名、商标、服务标记、LOGO（以下简称“乙方标识”）等内容及其相关权利的所有权利均归属于乙方，未经过乙方同意，甲方不得使用。与“重庆城市职业学院”、名称、字号、域名、商标、服务标</w:t>
      </w:r>
      <w:r>
        <w:rPr>
          <w:rFonts w:ascii="方正仿宋_GBK" w:eastAsia="方正仿宋_GBK" w:hint="eastAsia"/>
          <w:kern w:val="24"/>
          <w:sz w:val="32"/>
          <w:szCs w:val="32"/>
        </w:rPr>
        <w:lastRenderedPageBreak/>
        <w:t>记、LOGO（以下简称“甲方标识”）等内容及其相关权利的所有权利均归属于甲方，未经过甲方同意，乙方不得使用。</w:t>
      </w:r>
    </w:p>
    <w:p w14:paraId="77B2A9DD" w14:textId="77777777" w:rsidR="00F22767" w:rsidRDefault="008B2B70">
      <w:pPr>
        <w:widowControl/>
        <w:shd w:val="clear" w:color="auto" w:fill="FFFFFF"/>
        <w:spacing w:line="348" w:lineRule="auto"/>
        <w:ind w:firstLineChars="200" w:firstLine="640"/>
        <w:jc w:val="left"/>
        <w:rPr>
          <w:rFonts w:ascii="方正仿宋_GBK" w:eastAsia="方正仿宋_GBK"/>
          <w:kern w:val="24"/>
          <w:sz w:val="32"/>
          <w:szCs w:val="32"/>
        </w:rPr>
      </w:pPr>
      <w:r>
        <w:rPr>
          <w:rFonts w:ascii="方正仿宋_GBK" w:eastAsia="方正仿宋_GBK" w:hint="eastAsia"/>
          <w:kern w:val="24"/>
          <w:sz w:val="32"/>
          <w:szCs w:val="32"/>
        </w:rPr>
        <w:t>3.一方有责任和义务积极保护对方的知识产权。若遇侵权事件，一方应立即书面通知对方其所知晓的侵犯其知识产权的事件，对方有权自行决定以其名义或由其代表提起诉讼。</w:t>
      </w:r>
    </w:p>
    <w:p w14:paraId="1C2B6C69" w14:textId="77777777" w:rsidR="00F22767" w:rsidRDefault="008B2B70">
      <w:pPr>
        <w:tabs>
          <w:tab w:val="left" w:pos="840"/>
        </w:tabs>
        <w:spacing w:line="360" w:lineRule="auto"/>
        <w:ind w:firstLineChars="200" w:firstLine="640"/>
        <w:jc w:val="left"/>
        <w:rPr>
          <w:rFonts w:ascii="方正黑体_GBK" w:eastAsia="方正黑体_GBK" w:hAnsi="宋体"/>
          <w:bCs/>
          <w:color w:val="000000"/>
          <w:sz w:val="32"/>
          <w:szCs w:val="32"/>
        </w:rPr>
      </w:pPr>
      <w:r>
        <w:rPr>
          <w:rFonts w:ascii="方正黑体_GBK" w:eastAsia="方正黑体_GBK" w:hAnsi="宋体" w:hint="eastAsia"/>
          <w:bCs/>
          <w:color w:val="000000"/>
          <w:sz w:val="32"/>
          <w:szCs w:val="32"/>
        </w:rPr>
        <w:t>九、保密与不竞争</w:t>
      </w:r>
    </w:p>
    <w:p w14:paraId="48EACBFD" w14:textId="77777777" w:rsidR="00F22767" w:rsidRDefault="008B2B70">
      <w:pPr>
        <w:tabs>
          <w:tab w:val="left" w:pos="840"/>
        </w:tabs>
        <w:spacing w:line="360" w:lineRule="auto"/>
        <w:ind w:firstLineChars="200" w:firstLine="640"/>
        <w:jc w:val="left"/>
        <w:rPr>
          <w:rFonts w:ascii="方正仿宋_GBK" w:eastAsia="方正仿宋_GBK" w:hAnsi="宋体"/>
          <w:color w:val="000000"/>
          <w:sz w:val="32"/>
          <w:szCs w:val="32"/>
        </w:rPr>
      </w:pPr>
      <w:r>
        <w:rPr>
          <w:rFonts w:ascii="方正仿宋_GBK" w:eastAsia="方正仿宋_GBK" w:hAnsi="宋体" w:hint="eastAsia"/>
          <w:color w:val="000000"/>
          <w:sz w:val="32"/>
          <w:szCs w:val="32"/>
        </w:rPr>
        <w:t>1.未经对方书面同意，任何一方不得向第三方透露双方洽谈的情况以及签署的任何文件，包括合同、项目明细、备忘录、订单、教学文件等所包含的一切信息，不管这些信息是口头的或是书面的，还是以磁盘、胶片等形式存在的；</w:t>
      </w:r>
    </w:p>
    <w:p w14:paraId="72A08C90" w14:textId="77777777" w:rsidR="00F22767" w:rsidRDefault="008B2B70">
      <w:pPr>
        <w:tabs>
          <w:tab w:val="left" w:pos="840"/>
        </w:tabs>
        <w:spacing w:line="360" w:lineRule="auto"/>
        <w:ind w:firstLineChars="200" w:firstLine="640"/>
        <w:jc w:val="left"/>
        <w:rPr>
          <w:ins w:id="0" w:author="，" w:date="2021-11-01T10:45:00Z"/>
          <w:rFonts w:ascii="方正仿宋_GBK" w:eastAsia="方正仿宋_GBK" w:hAnsi="宋体"/>
          <w:color w:val="000000"/>
          <w:sz w:val="32"/>
          <w:szCs w:val="32"/>
        </w:rPr>
      </w:pPr>
      <w:r>
        <w:rPr>
          <w:rFonts w:ascii="方正仿宋_GBK" w:eastAsia="方正仿宋_GBK" w:hAnsi="宋体" w:hint="eastAsia"/>
          <w:color w:val="000000"/>
          <w:sz w:val="32"/>
          <w:szCs w:val="32"/>
        </w:rPr>
        <w:t>2.合作期内，甲方不得与任何第三方就双方协议规定的合作专业开展类似合作；乙方不得在本市范围内同类同层次院校就双方协议规定的合作专业开展类似合作。</w:t>
      </w:r>
    </w:p>
    <w:p w14:paraId="143D607C" w14:textId="77777777" w:rsidR="00F22767" w:rsidRDefault="008B2B70">
      <w:pPr>
        <w:tabs>
          <w:tab w:val="left" w:pos="840"/>
        </w:tabs>
        <w:spacing w:line="360" w:lineRule="auto"/>
        <w:ind w:firstLineChars="200" w:firstLine="640"/>
        <w:jc w:val="left"/>
        <w:rPr>
          <w:rFonts w:ascii="方正仿宋_GBK" w:eastAsia="方正仿宋_GBK" w:hAnsi="宋体"/>
          <w:color w:val="000000"/>
          <w:sz w:val="32"/>
          <w:szCs w:val="32"/>
        </w:rPr>
      </w:pPr>
      <w:r>
        <w:rPr>
          <w:rFonts w:ascii="方正仿宋_GBK" w:eastAsia="方正仿宋_GBK" w:hAnsi="宋体"/>
          <w:color w:val="000000"/>
          <w:sz w:val="32"/>
          <w:szCs w:val="32"/>
        </w:rPr>
        <w:t>3.</w:t>
      </w:r>
      <w:r w:rsidRPr="000C28DA">
        <w:rPr>
          <w:rFonts w:ascii="方正仿宋_GBK" w:eastAsia="方正仿宋_GBK" w:hAnsi="宋体" w:hint="eastAsia"/>
          <w:color w:val="000000"/>
          <w:sz w:val="32"/>
          <w:szCs w:val="32"/>
        </w:rPr>
        <w:t>双方的保密义务不因本协议的解除或终止而免除</w:t>
      </w:r>
      <w:r w:rsidRPr="000C28DA">
        <w:rPr>
          <w:rFonts w:ascii="方正仿宋_GBK" w:eastAsia="方正仿宋_GBK" w:hAnsi="宋体" w:hint="eastAsia"/>
          <w:color w:val="000000"/>
          <w:sz w:val="32"/>
          <w:szCs w:val="32"/>
          <w:lang w:eastAsia="zh-Hans"/>
        </w:rPr>
        <w:t>。</w:t>
      </w:r>
    </w:p>
    <w:p w14:paraId="11AB2561" w14:textId="77777777" w:rsidR="00F22767" w:rsidRDefault="008B2B70">
      <w:pPr>
        <w:tabs>
          <w:tab w:val="left" w:pos="840"/>
        </w:tabs>
        <w:spacing w:line="360" w:lineRule="auto"/>
        <w:ind w:firstLineChars="200" w:firstLine="640"/>
        <w:jc w:val="left"/>
        <w:rPr>
          <w:rFonts w:ascii="方正黑体_GBK" w:eastAsia="方正黑体_GBK" w:hAnsi="宋体"/>
          <w:bCs/>
          <w:color w:val="000000"/>
          <w:sz w:val="32"/>
          <w:szCs w:val="32"/>
        </w:rPr>
      </w:pPr>
      <w:r>
        <w:rPr>
          <w:rFonts w:ascii="方正黑体_GBK" w:eastAsia="方正黑体_GBK" w:hAnsi="宋体" w:hint="eastAsia"/>
          <w:bCs/>
          <w:color w:val="000000"/>
          <w:sz w:val="32"/>
          <w:szCs w:val="32"/>
        </w:rPr>
        <w:t>十、重点风险管理与防范</w:t>
      </w:r>
    </w:p>
    <w:p w14:paraId="6DC5B3C8" w14:textId="77777777" w:rsidR="00F22767" w:rsidRDefault="008B2B70">
      <w:pPr>
        <w:spacing w:line="360" w:lineRule="auto"/>
        <w:ind w:firstLineChars="200" w:firstLine="640"/>
        <w:jc w:val="left"/>
        <w:rPr>
          <w:rFonts w:ascii="方正仿宋_GBK" w:eastAsia="方正仿宋_GBK" w:hAnsi="宋体"/>
          <w:b/>
          <w:color w:val="000000"/>
          <w:sz w:val="32"/>
          <w:szCs w:val="32"/>
        </w:rPr>
      </w:pPr>
      <w:r>
        <w:rPr>
          <w:rFonts w:ascii="方正仿宋_GBK" w:eastAsia="方正仿宋_GBK" w:hAnsi="宋体" w:hint="eastAsia"/>
          <w:color w:val="000000"/>
          <w:sz w:val="32"/>
          <w:szCs w:val="32"/>
        </w:rPr>
        <w:t>甲乙双方均应严格遵守国家及重庆市有关校企合作的规定与要求，加强重点风险的管控。甲方应定期就乙方承担</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w:t>
      </w:r>
      <w:r>
        <w:rPr>
          <w:rFonts w:ascii="方正仿宋_GBK" w:eastAsia="方正仿宋_GBK" w:hAnsi="宋体" w:hint="eastAsia"/>
          <w:color w:val="000000"/>
          <w:sz w:val="32"/>
          <w:szCs w:val="32"/>
          <w:u w:val="single"/>
        </w:rPr>
        <w:t xml:space="preserve">  </w:t>
      </w:r>
      <w:r>
        <w:rPr>
          <w:rFonts w:ascii="方正仿宋_GBK" w:eastAsia="方正仿宋_GBK" w:hAnsi="宋体" w:hint="eastAsia"/>
          <w:color w:val="000000"/>
          <w:sz w:val="32"/>
          <w:szCs w:val="32"/>
        </w:rPr>
        <w:t>等进行排查，防范因此出现的教学质量、经费使用、人身财产安全、劳资纠纷、师德师风、意识形态等方面的风险。乙方一旦出现上述情形并造成恶劣影响，甲方</w:t>
      </w:r>
      <w:r>
        <w:rPr>
          <w:rFonts w:ascii="方正仿宋_GBK" w:eastAsia="方正仿宋_GBK" w:hAnsi="宋体" w:hint="eastAsia"/>
          <w:color w:val="000000"/>
          <w:sz w:val="32"/>
          <w:szCs w:val="32"/>
        </w:rPr>
        <w:lastRenderedPageBreak/>
        <w:t>有权解除协议，并由乙方承担有关损失与后果。</w:t>
      </w:r>
    </w:p>
    <w:p w14:paraId="548EECAD" w14:textId="77777777" w:rsidR="00F22767" w:rsidRDefault="008B2B70">
      <w:pPr>
        <w:spacing w:line="360" w:lineRule="auto"/>
        <w:ind w:leftChars="200" w:left="420"/>
        <w:jc w:val="left"/>
        <w:rPr>
          <w:rFonts w:ascii="方正黑体_GBK" w:eastAsia="方正黑体_GBK" w:hAnsi="宋体"/>
          <w:color w:val="000000"/>
          <w:sz w:val="32"/>
          <w:szCs w:val="32"/>
        </w:rPr>
      </w:pPr>
      <w:bookmarkStart w:id="1" w:name="_Toc285461089"/>
      <w:r>
        <w:rPr>
          <w:rFonts w:ascii="方正黑体_GBK" w:eastAsia="方正黑体_GBK" w:hAnsi="宋体" w:hint="eastAsia"/>
          <w:color w:val="000000"/>
          <w:sz w:val="32"/>
          <w:szCs w:val="32"/>
        </w:rPr>
        <w:t>十一、协议生效、解除、终止和续签</w:t>
      </w:r>
      <w:bookmarkEnd w:id="1"/>
    </w:p>
    <w:p w14:paraId="0A1A8DC8" w14:textId="70EA3CB3" w:rsidR="00F22767" w:rsidRDefault="008B2B70">
      <w:pPr>
        <w:spacing w:line="360" w:lineRule="auto"/>
        <w:ind w:leftChars="200" w:left="420"/>
        <w:rPr>
          <w:rFonts w:ascii="方正仿宋_GBK" w:eastAsia="方正仿宋_GBK"/>
          <w:bCs/>
          <w:color w:val="000000"/>
          <w:sz w:val="32"/>
          <w:szCs w:val="32"/>
        </w:rPr>
      </w:pPr>
      <w:bookmarkStart w:id="2" w:name="_Toc285461091"/>
      <w:r>
        <w:rPr>
          <w:rFonts w:ascii="方正仿宋_GBK" w:eastAsia="方正仿宋_GBK" w:hAnsi="宋体" w:hint="eastAsia"/>
          <w:color w:val="000000"/>
          <w:sz w:val="32"/>
          <w:szCs w:val="32"/>
        </w:rPr>
        <w:t>1.协议的生效</w:t>
      </w:r>
      <w:bookmarkEnd w:id="2"/>
      <w:r>
        <w:rPr>
          <w:rFonts w:ascii="方正仿宋_GBK" w:eastAsia="方正仿宋_GBK" w:hAnsi="宋体" w:hint="eastAsia"/>
          <w:color w:val="000000"/>
          <w:sz w:val="32"/>
          <w:szCs w:val="32"/>
        </w:rPr>
        <w:t>。</w:t>
      </w:r>
      <w:r>
        <w:rPr>
          <w:rFonts w:ascii="方正仿宋_GBK" w:eastAsia="方正仿宋_GBK" w:hAnsi="宋体" w:hint="eastAsia"/>
          <w:bCs/>
          <w:color w:val="000000"/>
          <w:sz w:val="32"/>
          <w:szCs w:val="32"/>
        </w:rPr>
        <w:t>本协议</w:t>
      </w:r>
      <w:r w:rsidRPr="000C28DA">
        <w:rPr>
          <w:rFonts w:ascii="方正仿宋_GBK" w:eastAsia="方正仿宋_GBK" w:hAnsi="宋体" w:hint="eastAsia"/>
          <w:color w:val="000000"/>
          <w:sz w:val="32"/>
          <w:szCs w:val="32"/>
        </w:rPr>
        <w:t>自双方法定代表人或授权代表签字并加盖单位公章或合同专用章后生效</w:t>
      </w:r>
      <w:r w:rsidRPr="002D0263">
        <w:rPr>
          <w:rFonts w:ascii="方正仿宋_GBK" w:eastAsia="方正仿宋_GBK" w:hAnsi="宋体" w:hint="eastAsia"/>
          <w:color w:val="000000"/>
          <w:sz w:val="32"/>
          <w:szCs w:val="32"/>
        </w:rPr>
        <w:t>。</w:t>
      </w:r>
      <w:bookmarkStart w:id="3" w:name="_Toc285461093"/>
    </w:p>
    <w:p w14:paraId="37BDD878" w14:textId="77777777" w:rsidR="00F22767" w:rsidRDefault="008B2B70">
      <w:pPr>
        <w:spacing w:line="360" w:lineRule="auto"/>
        <w:ind w:leftChars="200" w:left="420"/>
        <w:rPr>
          <w:rFonts w:ascii="方正仿宋_GBK" w:eastAsia="方正仿宋_GBK"/>
          <w:bCs/>
          <w:color w:val="000000"/>
          <w:sz w:val="32"/>
          <w:szCs w:val="32"/>
        </w:rPr>
      </w:pPr>
      <w:r>
        <w:rPr>
          <w:rFonts w:ascii="方正仿宋_GBK" w:eastAsia="方正仿宋_GBK" w:hAnsi="宋体" w:hint="eastAsia"/>
          <w:color w:val="000000"/>
          <w:sz w:val="32"/>
          <w:szCs w:val="32"/>
        </w:rPr>
        <w:t>2.协议的续签。</w:t>
      </w:r>
      <w:r>
        <w:rPr>
          <w:rFonts w:ascii="方正仿宋_GBK" w:eastAsia="方正仿宋_GBK" w:hAnsi="宋体" w:hint="eastAsia"/>
          <w:bCs/>
          <w:color w:val="000000"/>
          <w:sz w:val="32"/>
          <w:szCs w:val="32"/>
        </w:rPr>
        <w:t>本协议合作期限到期后，</w:t>
      </w:r>
      <w:bookmarkStart w:id="4" w:name="_Toc285461095"/>
      <w:bookmarkEnd w:id="3"/>
      <w:r>
        <w:rPr>
          <w:rFonts w:ascii="方正仿宋_GBK" w:eastAsia="方正仿宋_GBK" w:hAnsi="宋体" w:hint="eastAsia"/>
          <w:bCs/>
          <w:color w:val="000000"/>
          <w:sz w:val="32"/>
          <w:szCs w:val="32"/>
        </w:rPr>
        <w:t>双方可根据合作意愿及实际情况续签合作协议。</w:t>
      </w:r>
    </w:p>
    <w:p w14:paraId="092650E2" w14:textId="77777777" w:rsidR="00F22767" w:rsidRDefault="008B2B70">
      <w:pPr>
        <w:spacing w:line="360" w:lineRule="auto"/>
        <w:ind w:leftChars="200" w:left="420"/>
        <w:rPr>
          <w:rFonts w:ascii="方正仿宋_GBK" w:eastAsia="方正仿宋_GBK"/>
          <w:bCs/>
          <w:color w:val="000000"/>
          <w:sz w:val="32"/>
          <w:szCs w:val="32"/>
        </w:rPr>
      </w:pPr>
      <w:r>
        <w:rPr>
          <w:rFonts w:ascii="方正仿宋_GBK" w:eastAsia="方正仿宋_GBK" w:hAnsi="宋体" w:cs="宋体" w:hint="eastAsia"/>
          <w:bCs/>
          <w:sz w:val="32"/>
          <w:szCs w:val="32"/>
        </w:rPr>
        <w:t>3</w:t>
      </w:r>
      <w:r>
        <w:rPr>
          <w:rFonts w:ascii="方正仿宋_GBK" w:eastAsia="方正仿宋_GBK" w:hAnsi="宋体" w:cs="宋体"/>
          <w:bCs/>
          <w:sz w:val="32"/>
          <w:szCs w:val="32"/>
        </w:rPr>
        <w:t>.</w:t>
      </w:r>
      <w:r>
        <w:rPr>
          <w:rFonts w:ascii="方正仿宋_GBK" w:eastAsia="方正仿宋_GBK" w:hAnsi="宋体" w:cs="宋体" w:hint="eastAsia"/>
          <w:bCs/>
          <w:sz w:val="32"/>
          <w:szCs w:val="32"/>
        </w:rPr>
        <w:t>协议自然终止</w:t>
      </w:r>
    </w:p>
    <w:p w14:paraId="1DF9A70D" w14:textId="77777777" w:rsidR="00F22767" w:rsidRDefault="008B2B70">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1）在双方的合作办学过程中，如出现严重的教学质量或其它合作问题，双方应及时协商解决。若任何一方的行为违背国家法律法规、国家相关政策，违反商业道德和社会公共道德，故意或过失造成对对方利益损害时，另一方有权提前终止或解除本协议。</w:t>
      </w:r>
    </w:p>
    <w:p w14:paraId="0D8A5300" w14:textId="77777777" w:rsidR="00F22767" w:rsidRDefault="008B2B70">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2）发生不可抗力事件（“不可抗力”是指：双方不能合理控制、不可预见或即使预见亦无法避免的事件或者政策，该事件或者政策妨碍、影响或延误任何一方根据协议履行其全部或部分义务），协议失去继续履行的条件或确无履行的必要。</w:t>
      </w:r>
    </w:p>
    <w:p w14:paraId="0E9EE019" w14:textId="77777777" w:rsidR="00F22767" w:rsidRDefault="008B2B70">
      <w:pPr>
        <w:spacing w:line="360" w:lineRule="auto"/>
        <w:ind w:firstLineChars="100" w:firstLine="320"/>
        <w:jc w:val="left"/>
        <w:rPr>
          <w:rFonts w:ascii="方正仿宋_GBK" w:eastAsia="方正仿宋_GBK" w:hAnsi="宋体" w:cs="宋体"/>
          <w:sz w:val="32"/>
          <w:szCs w:val="32"/>
        </w:rPr>
      </w:pPr>
      <w:r>
        <w:rPr>
          <w:rFonts w:ascii="方正仿宋_GBK" w:eastAsia="方正仿宋_GBK" w:hAnsi="宋体" w:cs="宋体" w:hint="eastAsia"/>
          <w:sz w:val="32"/>
          <w:szCs w:val="32"/>
        </w:rPr>
        <w:t xml:space="preserve">  （3）协议到期，双方没有达成协议的续签。</w:t>
      </w:r>
    </w:p>
    <w:p w14:paraId="0007E24C" w14:textId="77777777" w:rsidR="00F22767" w:rsidRDefault="008B2B70">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（4）发生不可抗力事件，由此致使协议的部分或全部不能履行或延迟缓行可以免除责任。</w:t>
      </w:r>
    </w:p>
    <w:p w14:paraId="49812E76" w14:textId="77777777" w:rsidR="00F22767" w:rsidRDefault="008B2B70">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（5）出现不可抗力事件时，知情方应在自事件发生之日</w:t>
      </w:r>
      <w:r>
        <w:rPr>
          <w:rFonts w:ascii="方正仿宋_GBK" w:eastAsia="方正仿宋_GBK" w:hAnsi="宋体" w:cs="宋体" w:hint="eastAsia"/>
          <w:sz w:val="32"/>
          <w:szCs w:val="32"/>
        </w:rPr>
        <w:lastRenderedPageBreak/>
        <w:t>起十五日内向对方以书面形式发通知，并告知对方该类事件对本协议可能产生的影响，并应当在事件结束之日起十五日内提供书面证明。</w:t>
      </w:r>
    </w:p>
    <w:p w14:paraId="7BE04F30" w14:textId="77777777" w:rsidR="00F22767" w:rsidRDefault="008B2B70">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（6）出现不可抗力一方应做出补救措施以减小损害；如有能继续履行协议应继续履行本协议。</w:t>
      </w:r>
    </w:p>
    <w:p w14:paraId="674AE89C" w14:textId="77777777" w:rsidR="00F22767" w:rsidRDefault="008B2B70">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7）协议解除后的处理。协议解除时，对于仍然在校的学生，本协议以及补充协议的各条款所规定的双方责任依然有效，直至双方完成对上述学生的各项服务（学生在不违反甲方有关规定的情况下正常获得毕业证书）。</w:t>
      </w:r>
    </w:p>
    <w:p w14:paraId="3FCA9265" w14:textId="77777777" w:rsidR="00F22767" w:rsidRDefault="008B2B70">
      <w:pPr>
        <w:spacing w:line="360" w:lineRule="auto"/>
        <w:ind w:leftChars="200" w:left="420"/>
        <w:jc w:val="left"/>
        <w:rPr>
          <w:rFonts w:ascii="方正黑体_GBK" w:eastAsia="方正黑体_GBK" w:hAnsi="宋体"/>
          <w:color w:val="000000"/>
          <w:sz w:val="32"/>
          <w:szCs w:val="32"/>
        </w:rPr>
      </w:pPr>
      <w:r>
        <w:rPr>
          <w:rFonts w:ascii="方正黑体_GBK" w:eastAsia="方正黑体_GBK" w:hAnsi="宋体" w:hint="eastAsia"/>
          <w:color w:val="000000"/>
          <w:sz w:val="32"/>
          <w:szCs w:val="32"/>
        </w:rPr>
        <w:t>十二、违约责任</w:t>
      </w:r>
    </w:p>
    <w:p w14:paraId="3C438B25" w14:textId="760AEE43" w:rsidR="00F22767" w:rsidRDefault="008B2B70" w:rsidP="0010671E">
      <w:pPr>
        <w:spacing w:line="360" w:lineRule="auto"/>
        <w:ind w:firstLineChars="200" w:firstLine="640"/>
        <w:jc w:val="left"/>
        <w:rPr>
          <w:ins w:id="5" w:author="，" w:date="2021-11-01T10:47:00Z"/>
          <w:rFonts w:ascii="方正仿宋_GBK" w:eastAsia="方正仿宋_GBK" w:hAnsi="宋体" w:cs="宋体"/>
          <w:sz w:val="32"/>
          <w:szCs w:val="32"/>
        </w:rPr>
      </w:pPr>
      <w:r>
        <w:rPr>
          <w:rFonts w:ascii="方正仿宋_GBK" w:eastAsia="方正仿宋_GBK" w:hAnsi="宋体" w:cs="宋体" w:hint="eastAsia"/>
          <w:sz w:val="32"/>
          <w:szCs w:val="32"/>
        </w:rPr>
        <w:t>甲乙双方均应按照本协议约定履行义务，一方未履行义务或者履行义务不符合本协议约定的，视为违约，应承担违约责任，违约方应向对方赔偿全部的直接和间接损失</w:t>
      </w:r>
      <w:r w:rsidR="0010671E">
        <w:rPr>
          <w:rFonts w:ascii="方正仿宋_GBK" w:eastAsia="方正仿宋_GBK" w:hAnsi="宋体" w:cs="宋体" w:hint="eastAsia"/>
          <w:sz w:val="32"/>
          <w:szCs w:val="32"/>
        </w:rPr>
        <w:t>；</w:t>
      </w:r>
      <w:r w:rsidR="0010671E">
        <w:rPr>
          <w:rFonts w:ascii="方正仿宋_GBK" w:eastAsia="方正仿宋_GBK" w:hAnsi="宋体" w:cs="宋体" w:hint="eastAsia"/>
          <w:sz w:val="32"/>
          <w:szCs w:val="32"/>
        </w:rPr>
        <w:t>若乙方连续两年绩效评估不合格，则甲方有权提出提前解除合同，甲方不承担任何责任。</w:t>
      </w:r>
    </w:p>
    <w:p w14:paraId="063DEAE1" w14:textId="77777777" w:rsidR="00F22767" w:rsidRDefault="008B2B70" w:rsidP="000C28DA">
      <w:pPr>
        <w:numPr>
          <w:ilvl w:val="0"/>
          <w:numId w:val="2"/>
        </w:numPr>
        <w:spacing w:line="360" w:lineRule="auto"/>
        <w:ind w:leftChars="200" w:left="420" w:firstLineChars="50" w:firstLine="160"/>
        <w:jc w:val="left"/>
        <w:rPr>
          <w:rFonts w:ascii="方正黑体_GBK" w:eastAsia="方正黑体_GBK" w:hAnsi="宋体"/>
          <w:color w:val="000000"/>
          <w:sz w:val="32"/>
          <w:szCs w:val="32"/>
          <w:lang w:eastAsia="zh-Hans"/>
        </w:rPr>
      </w:pPr>
      <w:r w:rsidRPr="000C28DA">
        <w:rPr>
          <w:rFonts w:ascii="方正黑体_GBK" w:eastAsia="方正黑体_GBK" w:hAnsi="宋体" w:hint="eastAsia"/>
          <w:color w:val="000000"/>
          <w:sz w:val="32"/>
          <w:szCs w:val="32"/>
          <w:lang w:eastAsia="zh-Hans"/>
        </w:rPr>
        <w:t>通知与送达</w:t>
      </w:r>
    </w:p>
    <w:p w14:paraId="10686473" w14:textId="77777777" w:rsidR="00F22767" w:rsidRPr="000C28DA" w:rsidRDefault="008B2B70">
      <w:pPr>
        <w:pStyle w:val="3"/>
        <w:spacing w:before="0" w:after="0" w:line="520" w:lineRule="exact"/>
        <w:ind w:firstLineChars="200" w:firstLine="640"/>
        <w:rPr>
          <w:rFonts w:ascii="方正仿宋_GBK" w:eastAsia="方正仿宋_GBK" w:hAnsi="宋体" w:cs="宋体"/>
          <w:b w:val="0"/>
          <w:bCs w:val="0"/>
        </w:rPr>
      </w:pPr>
      <w:r w:rsidRPr="000C28DA">
        <w:rPr>
          <w:rFonts w:ascii="方正仿宋_GBK" w:eastAsia="方正仿宋_GBK" w:hAnsi="宋体" w:cs="宋体"/>
          <w:b w:val="0"/>
          <w:bCs w:val="0"/>
        </w:rPr>
        <w:lastRenderedPageBreak/>
        <w:t>双方确认，因履行本合同之需要，</w:t>
      </w:r>
      <w:proofErr w:type="gramStart"/>
      <w:r w:rsidRPr="000C28DA">
        <w:rPr>
          <w:rFonts w:ascii="方正仿宋_GBK" w:eastAsia="方正仿宋_GBK" w:hAnsi="宋体" w:cs="宋体"/>
          <w:b w:val="0"/>
          <w:bCs w:val="0"/>
        </w:rPr>
        <w:t>一</w:t>
      </w:r>
      <w:proofErr w:type="gramEnd"/>
      <w:r w:rsidRPr="000C28DA">
        <w:rPr>
          <w:rFonts w:ascii="方正仿宋_GBK" w:eastAsia="方正仿宋_GBK" w:hAnsi="宋体" w:cs="宋体"/>
          <w:b w:val="0"/>
          <w:bCs w:val="0"/>
        </w:rPr>
        <w:t>方向对方发送有关通知或者其他文件，如果受送达一方拒绝签收，或者送达一方认为必要时，送达一方可以按本合同载明的地址、邮箱、电话号码等相关信息，以邮政、快递、电子邮件、手机短信等方式送达，并且自发出之次日起视为已经送达。</w:t>
      </w:r>
    </w:p>
    <w:p w14:paraId="0FE257C9" w14:textId="77777777" w:rsidR="00F22767" w:rsidRPr="000C28DA" w:rsidRDefault="008B2B70">
      <w:pPr>
        <w:pStyle w:val="3"/>
        <w:spacing w:before="0" w:after="0" w:line="520" w:lineRule="exact"/>
        <w:ind w:firstLineChars="200" w:firstLine="640"/>
        <w:rPr>
          <w:rFonts w:ascii="方正仿宋_GBK" w:eastAsia="方正仿宋_GBK" w:hAnsi="宋体" w:cs="宋体"/>
          <w:b w:val="0"/>
          <w:bCs w:val="0"/>
        </w:rPr>
      </w:pPr>
      <w:r w:rsidRPr="000C28DA">
        <w:rPr>
          <w:rFonts w:ascii="方正仿宋_GBK" w:eastAsia="方正仿宋_GBK" w:hAnsi="宋体" w:cs="宋体"/>
          <w:b w:val="0"/>
          <w:bCs w:val="0"/>
        </w:rPr>
        <w:t xml:space="preserve">如果一方需变更地址或者相关信息的，应及时通知对方，在变更通知到达对方之前，视为没有变更。 </w:t>
      </w:r>
    </w:p>
    <w:p w14:paraId="794E82D9" w14:textId="77777777" w:rsidR="00F22767" w:rsidRPr="000C28DA" w:rsidRDefault="008B2B70" w:rsidP="000C28DA">
      <w:pPr>
        <w:pStyle w:val="3"/>
        <w:spacing w:line="520" w:lineRule="exact"/>
        <w:ind w:firstLineChars="200" w:firstLine="640"/>
        <w:jc w:val="left"/>
        <w:rPr>
          <w:rFonts w:ascii="方正仿宋_GBK" w:eastAsia="方正仿宋_GBK" w:hAnsi="宋体" w:cs="宋体"/>
        </w:rPr>
      </w:pPr>
      <w:r w:rsidRPr="000C28DA">
        <w:rPr>
          <w:rFonts w:ascii="方正仿宋_GBK" w:eastAsia="方正仿宋_GBK" w:hAnsi="宋体" w:cs="宋体"/>
          <w:b w:val="0"/>
          <w:bCs w:val="0"/>
        </w:rPr>
        <w:t>因履行本合同发生争议提起诉讼（或仲裁）的，本条关于送达的约定适用于人民法院（或仲裁机构）对诉讼（或仲裁）文书的送达。</w:t>
      </w:r>
      <w:bookmarkEnd w:id="4"/>
    </w:p>
    <w:p w14:paraId="53FEADF3" w14:textId="1512023C" w:rsidR="00F22767" w:rsidRDefault="008B2B70">
      <w:pPr>
        <w:spacing w:line="360" w:lineRule="auto"/>
        <w:ind w:firstLineChars="200" w:firstLine="640"/>
        <w:jc w:val="left"/>
        <w:rPr>
          <w:rFonts w:ascii="方正黑体_GBK" w:eastAsia="方正黑体_GBK" w:hAnsi="宋体"/>
          <w:color w:val="000000"/>
          <w:sz w:val="32"/>
          <w:szCs w:val="32"/>
        </w:rPr>
      </w:pPr>
      <w:bookmarkStart w:id="6" w:name="_Toc285461097"/>
      <w:r>
        <w:rPr>
          <w:rFonts w:ascii="方正黑体_GBK" w:eastAsia="方正黑体_GBK" w:hAnsi="宋体" w:hint="eastAsia"/>
          <w:color w:val="000000"/>
          <w:sz w:val="32"/>
          <w:szCs w:val="32"/>
        </w:rPr>
        <w:t>十</w:t>
      </w:r>
      <w:r>
        <w:rPr>
          <w:rFonts w:ascii="方正黑体_GBK" w:eastAsia="方正黑体_GBK" w:hAnsi="宋体" w:hint="eastAsia"/>
          <w:color w:val="000000"/>
          <w:sz w:val="32"/>
          <w:szCs w:val="32"/>
          <w:lang w:eastAsia="zh-Hans"/>
        </w:rPr>
        <w:t>四</w:t>
      </w:r>
      <w:r>
        <w:rPr>
          <w:rFonts w:ascii="方正黑体_GBK" w:eastAsia="方正黑体_GBK" w:hAnsi="宋体" w:hint="eastAsia"/>
          <w:color w:val="000000"/>
          <w:sz w:val="32"/>
          <w:szCs w:val="32"/>
        </w:rPr>
        <w:t>、其他约定</w:t>
      </w:r>
      <w:bookmarkEnd w:id="6"/>
    </w:p>
    <w:p w14:paraId="6C642B80" w14:textId="77777777" w:rsidR="00F22767" w:rsidRDefault="008B2B70">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1.依据本协议，双方确定为项目合作关系，双方中任何一方对另一方的商业行为、法律行为及经营损失不承担连带责任。</w:t>
      </w:r>
    </w:p>
    <w:p w14:paraId="59E5C0BD" w14:textId="77777777" w:rsidR="00F22767" w:rsidRDefault="008B2B70">
      <w:pPr>
        <w:spacing w:line="360" w:lineRule="auto"/>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2.本协议双方合作的范围为专业共建联合办学业务，双方各自的其他业务不受协议的约束；在履行协议的过程中，必须本着诚实信用的原则，任何一方都不得随意扩大；由于虚假宣传造成一方的重大误解的，由过错方承担责任，受损方有权向侵权方追究其法律责任。</w:t>
      </w:r>
    </w:p>
    <w:p w14:paraId="5E1FFA96" w14:textId="77777777" w:rsidR="00F22767" w:rsidRDefault="008B2B70">
      <w:pPr>
        <w:spacing w:line="360" w:lineRule="auto"/>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3.凡因本协议引起的或本协议有关的任何争议，双方</w:t>
      </w:r>
      <w:r>
        <w:rPr>
          <w:rFonts w:ascii="方正仿宋_GBK" w:eastAsia="方正仿宋_GBK" w:hAnsi="宋体" w:cs="宋体" w:hint="eastAsia"/>
          <w:sz w:val="32"/>
          <w:szCs w:val="32"/>
        </w:rPr>
        <w:t>应本着互谅互让的原则</w:t>
      </w:r>
      <w:r>
        <w:rPr>
          <w:rFonts w:ascii="方正仿宋_GBK" w:eastAsia="方正仿宋_GBK" w:hint="eastAsia"/>
          <w:color w:val="000000"/>
          <w:sz w:val="32"/>
          <w:szCs w:val="32"/>
        </w:rPr>
        <w:t>协商解决。协商不成的，任何一方可向甲方所在地人民法院提起诉讼。</w:t>
      </w:r>
    </w:p>
    <w:p w14:paraId="0BDD23DD" w14:textId="77777777" w:rsidR="00F22767" w:rsidRDefault="008B2B70">
      <w:pPr>
        <w:spacing w:line="360" w:lineRule="auto"/>
        <w:ind w:firstLineChars="200" w:firstLine="640"/>
        <w:jc w:val="left"/>
        <w:rPr>
          <w:rFonts w:ascii="方正仿宋_GBK" w:eastAsia="方正仿宋_GBK"/>
          <w:color w:val="000000"/>
          <w:sz w:val="32"/>
          <w:szCs w:val="32"/>
        </w:rPr>
      </w:pPr>
      <w:r>
        <w:rPr>
          <w:rFonts w:ascii="方正仿宋_GBK" w:eastAsia="方正仿宋_GBK" w:hAnsi="宋体" w:hint="eastAsia"/>
          <w:color w:val="000000"/>
          <w:sz w:val="32"/>
          <w:szCs w:val="32"/>
        </w:rPr>
        <w:lastRenderedPageBreak/>
        <w:t>4.本协议书是双方就合作项目所涉及内容的完整文件，本协议、连同本协议的任何附件构成本协议双方的全部协议内容。</w:t>
      </w:r>
    </w:p>
    <w:p w14:paraId="3DB580D2" w14:textId="77777777" w:rsidR="00F22767" w:rsidRDefault="008B2B70">
      <w:pPr>
        <w:spacing w:line="360" w:lineRule="auto"/>
        <w:ind w:firstLineChars="200" w:firstLine="640"/>
        <w:jc w:val="left"/>
        <w:rPr>
          <w:rFonts w:ascii="方正仿宋_GBK" w:eastAsia="方正仿宋_GBK"/>
          <w:color w:val="000000"/>
          <w:sz w:val="32"/>
          <w:szCs w:val="32"/>
        </w:rPr>
      </w:pPr>
      <w:r>
        <w:rPr>
          <w:rFonts w:ascii="方正仿宋_GBK" w:eastAsia="方正仿宋_GBK" w:hAnsi="宋体" w:hint="eastAsia"/>
          <w:color w:val="000000"/>
          <w:sz w:val="32"/>
          <w:szCs w:val="32"/>
        </w:rPr>
        <w:t>5.本协议包括双方以书面形式确认的所有合同、解释和附件，但不包括协议未明确写明的其他口头或书面、明示或暗示的保证、期限及义务。</w:t>
      </w:r>
    </w:p>
    <w:p w14:paraId="771BC038" w14:textId="77777777" w:rsidR="00F22767" w:rsidRDefault="008B2B70">
      <w:pPr>
        <w:spacing w:line="360" w:lineRule="auto"/>
        <w:ind w:firstLineChars="200" w:firstLine="640"/>
        <w:jc w:val="left"/>
        <w:rPr>
          <w:rFonts w:ascii="方正仿宋_GBK" w:eastAsia="方正仿宋_GBK" w:hAnsi="宋体"/>
          <w:color w:val="000000"/>
          <w:sz w:val="32"/>
          <w:szCs w:val="32"/>
        </w:rPr>
      </w:pPr>
      <w:r>
        <w:rPr>
          <w:rFonts w:ascii="方正仿宋_GBK" w:eastAsia="方正仿宋_GBK" w:hAnsi="宋体" w:hint="eastAsia"/>
          <w:color w:val="000000"/>
          <w:sz w:val="32"/>
          <w:szCs w:val="32"/>
        </w:rPr>
        <w:t>6.本协议在解释及履行过程中的任何争议，均以中华人民共和国法律为唯一依据。</w:t>
      </w:r>
    </w:p>
    <w:p w14:paraId="7EAA0C91" w14:textId="77777777" w:rsidR="00F22767" w:rsidRDefault="008B2B70">
      <w:pPr>
        <w:spacing w:line="360" w:lineRule="auto"/>
        <w:ind w:firstLineChars="200" w:firstLine="640"/>
        <w:jc w:val="left"/>
        <w:rPr>
          <w:rFonts w:ascii="方正仿宋_GBK" w:eastAsia="方正仿宋_GBK" w:hAnsi="宋体"/>
          <w:color w:val="000000"/>
          <w:sz w:val="32"/>
          <w:szCs w:val="32"/>
        </w:rPr>
      </w:pPr>
      <w:r>
        <w:rPr>
          <w:rFonts w:ascii="方正仿宋_GBK" w:eastAsia="方正仿宋_GBK" w:hAnsi="宋体" w:hint="eastAsia"/>
          <w:color w:val="000000"/>
          <w:sz w:val="32"/>
          <w:szCs w:val="32"/>
        </w:rPr>
        <w:t>7.本协议在合作期间出现的新问题、新情况时，由合作双方共同协商并签订补充协议，补充协议与本协议具有同等法律效应。</w:t>
      </w:r>
    </w:p>
    <w:p w14:paraId="3E7CABC6" w14:textId="4FD6B2EE" w:rsidR="000C28DA" w:rsidRPr="000C28DA" w:rsidRDefault="008B2B70" w:rsidP="000C28DA">
      <w:pPr>
        <w:spacing w:line="360" w:lineRule="auto"/>
        <w:ind w:firstLineChars="200" w:firstLine="640"/>
        <w:jc w:val="left"/>
        <w:rPr>
          <w:rFonts w:ascii="方正仿宋_GBK" w:eastAsia="方正仿宋_GBK" w:hAnsi="宋体"/>
          <w:color w:val="000000"/>
          <w:sz w:val="32"/>
          <w:szCs w:val="32"/>
        </w:rPr>
      </w:pPr>
      <w:r>
        <w:rPr>
          <w:rFonts w:ascii="方正仿宋_GBK" w:eastAsia="方正仿宋_GBK" w:hAnsi="宋体" w:hint="eastAsia"/>
          <w:color w:val="000000"/>
          <w:sz w:val="32"/>
          <w:szCs w:val="32"/>
        </w:rPr>
        <w:t>8.本协议壹式肆份，甲乙双方各执两份，均具有同等的法律效力。</w:t>
      </w:r>
    </w:p>
    <w:p w14:paraId="0AB8ECC7" w14:textId="77777777" w:rsidR="000C28DA" w:rsidRDefault="008B2B70">
      <w:pPr>
        <w:spacing w:line="594" w:lineRule="exact"/>
        <w:rPr>
          <w:ins w:id="7" w:author="Administrator" w:date="2021-11-02T10:18:00Z"/>
          <w:rFonts w:ascii="方正仿宋_GBK" w:eastAsia="方正仿宋_GBK"/>
          <w:sz w:val="32"/>
          <w:szCs w:val="32"/>
        </w:rPr>
      </w:pPr>
      <w:r>
        <w:rPr>
          <w:rFonts w:ascii="方正仿宋_GBK" w:eastAsia="方正仿宋_GBK"/>
          <w:sz w:val="32"/>
          <w:szCs w:val="32"/>
        </w:rPr>
        <w:t xml:space="preserve">    </w:t>
      </w:r>
    </w:p>
    <w:p w14:paraId="4ED93376" w14:textId="77777777" w:rsidR="000C28DA" w:rsidRDefault="000C28DA">
      <w:pPr>
        <w:spacing w:line="594" w:lineRule="exact"/>
        <w:rPr>
          <w:ins w:id="8" w:author="Administrator" w:date="2021-11-02T10:18:00Z"/>
          <w:rFonts w:ascii="方正仿宋_GBK" w:eastAsia="方正仿宋_GBK"/>
          <w:sz w:val="32"/>
          <w:szCs w:val="32"/>
          <w:lang w:eastAsia="zh-Hans"/>
        </w:rPr>
      </w:pPr>
    </w:p>
    <w:p w14:paraId="4F994DAA" w14:textId="77777777" w:rsidR="000C28DA" w:rsidRDefault="000C28DA">
      <w:pPr>
        <w:spacing w:line="594" w:lineRule="exact"/>
        <w:rPr>
          <w:ins w:id="9" w:author="Administrator" w:date="2021-11-02T10:18:00Z"/>
          <w:rFonts w:ascii="方正仿宋_GBK" w:eastAsia="方正仿宋_GBK"/>
          <w:sz w:val="32"/>
          <w:szCs w:val="32"/>
          <w:lang w:eastAsia="zh-Hans"/>
        </w:rPr>
      </w:pPr>
    </w:p>
    <w:p w14:paraId="4916D590" w14:textId="77777777" w:rsidR="000C28DA" w:rsidRDefault="000C28DA">
      <w:pPr>
        <w:spacing w:line="594" w:lineRule="exact"/>
        <w:rPr>
          <w:ins w:id="10" w:author="Administrator" w:date="2021-11-02T10:18:00Z"/>
          <w:rFonts w:ascii="方正仿宋_GBK" w:eastAsia="方正仿宋_GBK"/>
          <w:sz w:val="32"/>
          <w:szCs w:val="32"/>
          <w:lang w:eastAsia="zh-Hans"/>
        </w:rPr>
      </w:pPr>
    </w:p>
    <w:p w14:paraId="3D980B83" w14:textId="77777777" w:rsidR="000C28DA" w:rsidRDefault="000C28DA">
      <w:pPr>
        <w:spacing w:line="594" w:lineRule="exact"/>
        <w:rPr>
          <w:ins w:id="11" w:author="Administrator" w:date="2021-11-02T10:18:00Z"/>
          <w:rFonts w:ascii="方正仿宋_GBK" w:eastAsia="方正仿宋_GBK"/>
          <w:sz w:val="32"/>
          <w:szCs w:val="32"/>
          <w:lang w:eastAsia="zh-Hans"/>
        </w:rPr>
      </w:pPr>
    </w:p>
    <w:p w14:paraId="1755BA89" w14:textId="77777777" w:rsidR="000C28DA" w:rsidRDefault="000C28DA">
      <w:pPr>
        <w:spacing w:line="594" w:lineRule="exact"/>
        <w:rPr>
          <w:ins w:id="12" w:author="Administrator" w:date="2021-11-02T10:18:00Z"/>
          <w:rFonts w:ascii="方正仿宋_GBK" w:eastAsia="方正仿宋_GBK"/>
          <w:sz w:val="32"/>
          <w:szCs w:val="32"/>
          <w:lang w:eastAsia="zh-Hans"/>
        </w:rPr>
      </w:pPr>
    </w:p>
    <w:p w14:paraId="49746593" w14:textId="77777777" w:rsidR="000C28DA" w:rsidRDefault="000C28DA">
      <w:pPr>
        <w:spacing w:line="594" w:lineRule="exact"/>
        <w:rPr>
          <w:ins w:id="13" w:author="Administrator" w:date="2021-11-02T10:18:00Z"/>
          <w:rFonts w:ascii="方正仿宋_GBK" w:eastAsia="方正仿宋_GBK"/>
          <w:sz w:val="32"/>
          <w:szCs w:val="32"/>
          <w:lang w:eastAsia="zh-Hans"/>
        </w:rPr>
      </w:pPr>
    </w:p>
    <w:p w14:paraId="1889B84E" w14:textId="77777777" w:rsidR="000C28DA" w:rsidRDefault="000C28DA">
      <w:pPr>
        <w:spacing w:line="594" w:lineRule="exact"/>
        <w:rPr>
          <w:ins w:id="14" w:author="Administrator" w:date="2021-11-02T10:18:00Z"/>
          <w:rFonts w:ascii="方正仿宋_GBK" w:eastAsia="方正仿宋_GBK"/>
          <w:sz w:val="32"/>
          <w:szCs w:val="32"/>
          <w:lang w:eastAsia="zh-Hans"/>
        </w:rPr>
      </w:pPr>
    </w:p>
    <w:p w14:paraId="0ED91DBC" w14:textId="116987C1" w:rsidR="00F22767" w:rsidRDefault="008B2B70">
      <w:pPr>
        <w:spacing w:line="594" w:lineRule="exact"/>
        <w:rPr>
          <w:rFonts w:ascii="方正仿宋_GBK" w:eastAsia="方正仿宋_GBK"/>
          <w:sz w:val="32"/>
          <w:szCs w:val="32"/>
        </w:rPr>
      </w:pPr>
      <w:r>
        <w:rPr>
          <w:rFonts w:ascii="方正仿宋_GBK" w:eastAsia="方正仿宋_GBK" w:hint="eastAsia"/>
          <w:sz w:val="32"/>
          <w:szCs w:val="32"/>
          <w:lang w:eastAsia="zh-Hans"/>
        </w:rPr>
        <w:lastRenderedPageBreak/>
        <w:t>（本页无正文，为XXXX校企合作协议签署页）</w:t>
      </w:r>
    </w:p>
    <w:p w14:paraId="3A565B36" w14:textId="77777777" w:rsidR="00F22767" w:rsidRDefault="008B2B70">
      <w:pPr>
        <w:spacing w:line="594" w:lineRule="exact"/>
        <w:rPr>
          <w:rFonts w:ascii="方正仿宋_GBK" w:eastAsia="方正仿宋_GBK"/>
          <w:sz w:val="32"/>
          <w:szCs w:val="32"/>
        </w:rPr>
      </w:pPr>
      <w:r>
        <w:rPr>
          <w:rFonts w:ascii="方正仿宋_GBK" w:eastAsia="方正仿宋_GBK" w:hint="eastAsia"/>
          <w:sz w:val="32"/>
          <w:szCs w:val="32"/>
        </w:rPr>
        <w:t xml:space="preserve">甲方：（盖章）                </w:t>
      </w:r>
    </w:p>
    <w:p w14:paraId="1DF5FD03" w14:textId="77777777" w:rsidR="00F22767" w:rsidRDefault="008B2B70">
      <w:pPr>
        <w:spacing w:line="594" w:lineRule="exact"/>
        <w:rPr>
          <w:rFonts w:ascii="方正仿宋_GBK" w:eastAsia="方正仿宋_GBK"/>
          <w:sz w:val="32"/>
          <w:szCs w:val="32"/>
        </w:rPr>
      </w:pPr>
      <w:r>
        <w:rPr>
          <w:rFonts w:ascii="方正仿宋_GBK" w:eastAsia="方正仿宋_GBK" w:hint="eastAsia"/>
          <w:sz w:val="32"/>
          <w:szCs w:val="32"/>
        </w:rPr>
        <w:t xml:space="preserve">法定代表人/委托代理人：      </w:t>
      </w:r>
    </w:p>
    <w:p w14:paraId="00F82021" w14:textId="77777777" w:rsidR="00F22767" w:rsidRDefault="008B2B70">
      <w:pPr>
        <w:spacing w:line="594" w:lineRule="exact"/>
        <w:ind w:firstLineChars="300" w:firstLine="960"/>
        <w:rPr>
          <w:rFonts w:ascii="方正仿宋_GBK" w:eastAsia="方正仿宋_GBK"/>
          <w:sz w:val="32"/>
          <w:szCs w:val="32"/>
        </w:rPr>
      </w:pPr>
      <w:r>
        <w:rPr>
          <w:rFonts w:ascii="方正仿宋_GBK" w:eastAsia="方正仿宋_GBK" w:hint="eastAsia"/>
          <w:sz w:val="32"/>
          <w:szCs w:val="32"/>
        </w:rPr>
        <w:t xml:space="preserve">年  月  日                     </w:t>
      </w:r>
    </w:p>
    <w:p w14:paraId="49F542C4" w14:textId="77777777" w:rsidR="00F22767" w:rsidRDefault="00F22767">
      <w:pPr>
        <w:spacing w:line="594" w:lineRule="exact"/>
        <w:rPr>
          <w:rFonts w:ascii="方正仿宋_GBK" w:eastAsia="方正仿宋_GBK"/>
          <w:sz w:val="32"/>
          <w:szCs w:val="32"/>
        </w:rPr>
      </w:pPr>
    </w:p>
    <w:p w14:paraId="610F3C8F" w14:textId="77777777" w:rsidR="00F22767" w:rsidRDefault="00F22767">
      <w:pPr>
        <w:spacing w:line="594" w:lineRule="exact"/>
        <w:rPr>
          <w:rFonts w:ascii="方正仿宋_GBK" w:eastAsia="方正仿宋_GBK"/>
          <w:sz w:val="32"/>
          <w:szCs w:val="32"/>
        </w:rPr>
      </w:pPr>
    </w:p>
    <w:p w14:paraId="209319B6" w14:textId="77777777" w:rsidR="00F22767" w:rsidRDefault="008B2B70">
      <w:pPr>
        <w:spacing w:line="594" w:lineRule="exact"/>
        <w:rPr>
          <w:rFonts w:ascii="方正仿宋_GBK" w:eastAsia="方正仿宋_GBK" w:hAnsi="Times New Roman"/>
          <w:sz w:val="32"/>
          <w:szCs w:val="32"/>
        </w:rPr>
      </w:pPr>
      <w:r>
        <w:rPr>
          <w:rFonts w:ascii="方正仿宋_GBK" w:eastAsia="方正仿宋_GBK" w:hint="eastAsia"/>
          <w:sz w:val="32"/>
          <w:szCs w:val="32"/>
        </w:rPr>
        <w:t>乙方：（盖章）</w:t>
      </w:r>
    </w:p>
    <w:p w14:paraId="464E13D6" w14:textId="77777777" w:rsidR="00F22767" w:rsidRDefault="008B2B70">
      <w:pPr>
        <w:spacing w:line="594" w:lineRule="exact"/>
        <w:rPr>
          <w:rFonts w:ascii="方正仿宋_GBK" w:eastAsia="方正仿宋_GBK"/>
          <w:sz w:val="32"/>
          <w:szCs w:val="32"/>
        </w:rPr>
      </w:pPr>
      <w:r>
        <w:rPr>
          <w:rFonts w:ascii="方正仿宋_GBK" w:eastAsia="方正仿宋_GBK" w:hint="eastAsia"/>
          <w:sz w:val="32"/>
          <w:szCs w:val="32"/>
        </w:rPr>
        <w:t>法定代表人/委托代理人：</w:t>
      </w:r>
    </w:p>
    <w:p w14:paraId="3C5BE5D7" w14:textId="77777777" w:rsidR="00F22767" w:rsidRDefault="008B2B70">
      <w:pPr>
        <w:spacing w:line="594" w:lineRule="exact"/>
        <w:rPr>
          <w:rFonts w:ascii="方正仿宋_GBK" w:eastAsia="方正仿宋_GBK" w:hAnsi="Times New Roman"/>
          <w:sz w:val="32"/>
          <w:szCs w:val="32"/>
        </w:rPr>
      </w:pPr>
      <w:r>
        <w:rPr>
          <w:rFonts w:ascii="方正仿宋_GBK" w:eastAsia="方正仿宋_GBK" w:hint="eastAsia"/>
          <w:sz w:val="32"/>
          <w:szCs w:val="32"/>
        </w:rPr>
        <w:t>年  月  日</w:t>
      </w:r>
    </w:p>
    <w:p w14:paraId="2C8D2E91" w14:textId="77777777" w:rsidR="00F22767" w:rsidRDefault="00F22767">
      <w:pPr>
        <w:spacing w:line="480" w:lineRule="auto"/>
        <w:rPr>
          <w:rFonts w:ascii="Times New Roman" w:hAnsi="Times New Roman"/>
          <w:sz w:val="22"/>
          <w:szCs w:val="24"/>
        </w:rPr>
      </w:pPr>
    </w:p>
    <w:p w14:paraId="3F4032C3" w14:textId="76703CDC" w:rsidR="00F22767" w:rsidRDefault="00F22767">
      <w:pPr>
        <w:rPr>
          <w:ins w:id="15" w:author="Administrator" w:date="2021-11-02T10:18:00Z"/>
        </w:rPr>
      </w:pPr>
    </w:p>
    <w:p w14:paraId="4ADBAA6C" w14:textId="6825DDA7" w:rsidR="000C28DA" w:rsidRDefault="000C28DA" w:rsidP="000C28DA">
      <w:pPr>
        <w:pStyle w:val="Default"/>
        <w:rPr>
          <w:ins w:id="16" w:author="Administrator" w:date="2021-11-02T10:18:00Z"/>
        </w:rPr>
      </w:pPr>
    </w:p>
    <w:p w14:paraId="0FB54981" w14:textId="38D19AAD" w:rsidR="000C28DA" w:rsidRDefault="000C28DA" w:rsidP="000C28DA">
      <w:pPr>
        <w:pStyle w:val="Default"/>
        <w:rPr>
          <w:ins w:id="17" w:author="Administrator" w:date="2021-11-02T10:18:00Z"/>
        </w:rPr>
      </w:pPr>
    </w:p>
    <w:p w14:paraId="5C27BD42" w14:textId="7B9461B8" w:rsidR="000C28DA" w:rsidRDefault="000C28DA" w:rsidP="000C28DA">
      <w:pPr>
        <w:pStyle w:val="Default"/>
        <w:rPr>
          <w:ins w:id="18" w:author="Administrator" w:date="2021-11-02T10:18:00Z"/>
        </w:rPr>
      </w:pPr>
    </w:p>
    <w:p w14:paraId="0675BA65" w14:textId="6D7C738E" w:rsidR="000C28DA" w:rsidRDefault="000C28DA" w:rsidP="000C28DA">
      <w:pPr>
        <w:pStyle w:val="Default"/>
        <w:rPr>
          <w:ins w:id="19" w:author="Administrator" w:date="2021-11-02T10:18:00Z"/>
        </w:rPr>
      </w:pPr>
    </w:p>
    <w:p w14:paraId="5A69F7A2" w14:textId="2E4DF52B" w:rsidR="000C28DA" w:rsidRDefault="000C28DA" w:rsidP="000C28DA">
      <w:pPr>
        <w:pStyle w:val="Default"/>
        <w:rPr>
          <w:ins w:id="20" w:author="Administrator" w:date="2021-11-02T10:18:00Z"/>
        </w:rPr>
      </w:pPr>
    </w:p>
    <w:p w14:paraId="7FC33B00" w14:textId="7FBB5AAB" w:rsidR="000C28DA" w:rsidRDefault="000C28DA" w:rsidP="000C28DA">
      <w:pPr>
        <w:pStyle w:val="Default"/>
        <w:rPr>
          <w:ins w:id="21" w:author="Administrator" w:date="2021-11-02T10:18:00Z"/>
        </w:rPr>
      </w:pPr>
    </w:p>
    <w:p w14:paraId="51925312" w14:textId="7589CA9A" w:rsidR="000C28DA" w:rsidRDefault="000C28DA" w:rsidP="000C28DA">
      <w:pPr>
        <w:pStyle w:val="Default"/>
        <w:rPr>
          <w:ins w:id="22" w:author="Administrator" w:date="2021-11-02T10:18:00Z"/>
        </w:rPr>
      </w:pPr>
    </w:p>
    <w:p w14:paraId="422E79D2" w14:textId="0C043B25" w:rsidR="000C28DA" w:rsidRDefault="000C28DA" w:rsidP="000C28DA">
      <w:pPr>
        <w:pStyle w:val="Default"/>
        <w:rPr>
          <w:ins w:id="23" w:author="Administrator" w:date="2021-11-02T10:18:00Z"/>
        </w:rPr>
      </w:pPr>
    </w:p>
    <w:p w14:paraId="195DA35B" w14:textId="38509447" w:rsidR="000C28DA" w:rsidRDefault="000C28DA" w:rsidP="000C28DA">
      <w:pPr>
        <w:pStyle w:val="Default"/>
        <w:rPr>
          <w:ins w:id="24" w:author="Administrator" w:date="2021-11-02T10:18:00Z"/>
        </w:rPr>
      </w:pPr>
    </w:p>
    <w:p w14:paraId="065546CE" w14:textId="108A0C9A" w:rsidR="000C28DA" w:rsidRDefault="000C28DA" w:rsidP="000C28DA">
      <w:pPr>
        <w:pStyle w:val="Default"/>
        <w:rPr>
          <w:ins w:id="25" w:author="Administrator" w:date="2021-11-02T10:18:00Z"/>
        </w:rPr>
      </w:pPr>
    </w:p>
    <w:p w14:paraId="1B123987" w14:textId="2535B1C2" w:rsidR="000C28DA" w:rsidRDefault="000C28DA" w:rsidP="000C28DA">
      <w:pPr>
        <w:pStyle w:val="Default"/>
        <w:rPr>
          <w:ins w:id="26" w:author="Administrator" w:date="2021-11-02T10:18:00Z"/>
        </w:rPr>
      </w:pPr>
    </w:p>
    <w:p w14:paraId="17F11E6B" w14:textId="1828B887" w:rsidR="000C28DA" w:rsidRDefault="000C28DA" w:rsidP="000C28DA">
      <w:pPr>
        <w:pStyle w:val="Default"/>
        <w:rPr>
          <w:ins w:id="27" w:author="Administrator" w:date="2021-11-02T10:18:00Z"/>
        </w:rPr>
      </w:pPr>
    </w:p>
    <w:p w14:paraId="6D3BDBB9" w14:textId="2C692964" w:rsidR="000C28DA" w:rsidRDefault="000C28DA" w:rsidP="000C28DA">
      <w:pPr>
        <w:pStyle w:val="Default"/>
        <w:rPr>
          <w:ins w:id="28" w:author="Administrator" w:date="2021-11-02T10:18:00Z"/>
        </w:rPr>
      </w:pPr>
    </w:p>
    <w:p w14:paraId="5965AB6E" w14:textId="2C6E8D74" w:rsidR="000C28DA" w:rsidRDefault="000C28DA" w:rsidP="000C28DA">
      <w:pPr>
        <w:pStyle w:val="Default"/>
        <w:rPr>
          <w:ins w:id="29" w:author="Administrator" w:date="2021-11-02T10:18:00Z"/>
        </w:rPr>
      </w:pPr>
    </w:p>
    <w:p w14:paraId="28356399" w14:textId="233AB0DC" w:rsidR="000C28DA" w:rsidRDefault="000C28DA" w:rsidP="000C28DA">
      <w:pPr>
        <w:pStyle w:val="Default"/>
        <w:rPr>
          <w:ins w:id="30" w:author="Administrator" w:date="2021-11-02T10:18:00Z"/>
        </w:rPr>
      </w:pPr>
    </w:p>
    <w:p w14:paraId="1D9FBE51" w14:textId="1454ED77" w:rsidR="000C28DA" w:rsidRDefault="000C28DA" w:rsidP="000C28DA">
      <w:pPr>
        <w:pStyle w:val="Default"/>
        <w:rPr>
          <w:ins w:id="31" w:author="Administrator" w:date="2021-11-02T10:18:00Z"/>
        </w:rPr>
      </w:pPr>
    </w:p>
    <w:p w14:paraId="19269F03" w14:textId="79AEF314" w:rsidR="000C28DA" w:rsidRDefault="000C28DA" w:rsidP="000C28DA">
      <w:pPr>
        <w:pStyle w:val="Default"/>
        <w:rPr>
          <w:ins w:id="32" w:author="Administrator" w:date="2021-11-02T10:18:00Z"/>
        </w:rPr>
      </w:pPr>
    </w:p>
    <w:p w14:paraId="47B040EC" w14:textId="4FB784E9" w:rsidR="000C28DA" w:rsidRDefault="000C28DA" w:rsidP="000C28DA">
      <w:pPr>
        <w:pStyle w:val="Default"/>
        <w:rPr>
          <w:ins w:id="33" w:author="Administrator" w:date="2021-11-02T10:18:00Z"/>
        </w:rPr>
      </w:pPr>
    </w:p>
    <w:p w14:paraId="4E72BD0E" w14:textId="22CB96D5" w:rsidR="000C28DA" w:rsidRDefault="000C28DA" w:rsidP="000C28DA">
      <w:pPr>
        <w:pStyle w:val="Default"/>
        <w:rPr>
          <w:ins w:id="34" w:author="Administrator" w:date="2021-11-02T10:18:00Z"/>
        </w:rPr>
      </w:pPr>
    </w:p>
    <w:p w14:paraId="77662D90" w14:textId="25EED265" w:rsidR="000C28DA" w:rsidRDefault="000C28DA" w:rsidP="000C28DA">
      <w:pPr>
        <w:pStyle w:val="Default"/>
        <w:rPr>
          <w:ins w:id="35" w:author="Administrator" w:date="2021-11-02T10:18:00Z"/>
        </w:rPr>
      </w:pPr>
    </w:p>
    <w:p w14:paraId="560A2184" w14:textId="5DB4A0F7" w:rsidR="000C28DA" w:rsidRDefault="000C28DA" w:rsidP="000C28DA">
      <w:pPr>
        <w:pStyle w:val="Default"/>
        <w:rPr>
          <w:ins w:id="36" w:author="Administrator" w:date="2021-11-02T10:18:00Z"/>
        </w:rPr>
      </w:pPr>
    </w:p>
    <w:p w14:paraId="4B4C7302" w14:textId="77777777" w:rsidR="000C28DA" w:rsidRPr="000C28DA" w:rsidDel="0010671E" w:rsidRDefault="000C28DA" w:rsidP="0010671E">
      <w:pPr>
        <w:rPr>
          <w:del w:id="37" w:author="Administrator" w:date="2021-11-03T08:56:00Z"/>
          <w:rFonts w:hint="eastAsia"/>
        </w:rPr>
      </w:pPr>
      <w:bookmarkStart w:id="38" w:name="_GoBack"/>
      <w:bookmarkEnd w:id="38"/>
    </w:p>
    <w:p w14:paraId="1CE844A0" w14:textId="77777777" w:rsidR="00F22767" w:rsidRDefault="00F22767">
      <w:pPr>
        <w:rPr>
          <w:rFonts w:hint="eastAsia"/>
        </w:rPr>
      </w:pPr>
    </w:p>
    <w:p w14:paraId="159D632D" w14:textId="77777777" w:rsidR="00F22767" w:rsidRDefault="008B2B70">
      <w:pPr>
        <w:spacing w:line="520" w:lineRule="exact"/>
        <w:ind w:firstLineChars="200" w:firstLine="640"/>
        <w:rPr>
          <w:rFonts w:ascii="方正仿宋_GBK" w:eastAsia="方正仿宋_GBK" w:hAnsi="楷体"/>
          <w:sz w:val="32"/>
          <w:szCs w:val="32"/>
        </w:rPr>
      </w:pPr>
      <w:r>
        <w:rPr>
          <w:rFonts w:ascii="方正仿宋_GBK" w:eastAsia="方正仿宋_GBK" w:hAnsi="楷体" w:hint="eastAsia"/>
          <w:sz w:val="32"/>
          <w:szCs w:val="32"/>
        </w:rPr>
        <w:lastRenderedPageBreak/>
        <w:t>附：合作绩效评估标准（供参考）</w:t>
      </w:r>
    </w:p>
    <w:p w14:paraId="5F21907E" w14:textId="77777777" w:rsidR="00F22767" w:rsidRDefault="008B2B70">
      <w:pPr>
        <w:ind w:firstLineChars="1600" w:firstLine="3373"/>
        <w:rPr>
          <w:b/>
        </w:rPr>
      </w:pPr>
      <w:r>
        <w:rPr>
          <w:rFonts w:hint="eastAsia"/>
          <w:b/>
        </w:rPr>
        <w:t>主要合作绩效指标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110"/>
        <w:gridCol w:w="708"/>
        <w:gridCol w:w="709"/>
        <w:gridCol w:w="1322"/>
      </w:tblGrid>
      <w:tr w:rsidR="00F22767" w14:paraId="6487F007" w14:textId="77777777">
        <w:tc>
          <w:tcPr>
            <w:tcW w:w="647" w:type="dxa"/>
            <w:vAlign w:val="center"/>
          </w:tcPr>
          <w:p w14:paraId="25B107DE" w14:textId="77777777" w:rsidR="00F22767" w:rsidRDefault="008B2B70">
            <w:pPr>
              <w:jc w:val="center"/>
              <w:rPr>
                <w:rFonts w:ascii="仿宋" w:eastAsia="仿宋" w:hAnsi="仿宋" w:cs="仿宋"/>
                <w:b/>
                <w:kern w:val="0"/>
                <w:szCs w:val="21"/>
              </w:rPr>
            </w:pPr>
            <w:r>
              <w:rPr>
                <w:rFonts w:ascii="仿宋" w:eastAsia="仿宋" w:hAnsi="仿宋" w:cs="仿宋" w:hint="eastAsia"/>
                <w:b/>
                <w:kern w:val="0"/>
                <w:szCs w:val="21"/>
              </w:rPr>
              <w:t>考核项目</w:t>
            </w:r>
          </w:p>
        </w:tc>
        <w:tc>
          <w:tcPr>
            <w:tcW w:w="5131" w:type="dxa"/>
            <w:vAlign w:val="center"/>
          </w:tcPr>
          <w:p w14:paraId="13879E2D" w14:textId="77777777" w:rsidR="00F22767" w:rsidRDefault="008B2B70">
            <w:pPr>
              <w:jc w:val="center"/>
              <w:rPr>
                <w:rFonts w:ascii="仿宋" w:eastAsia="仿宋" w:hAnsi="仿宋" w:cs="仿宋"/>
                <w:b/>
                <w:kern w:val="0"/>
                <w:szCs w:val="21"/>
              </w:rPr>
            </w:pPr>
            <w:r>
              <w:rPr>
                <w:rFonts w:ascii="仿宋" w:eastAsia="仿宋" w:hAnsi="仿宋" w:cs="仿宋" w:hint="eastAsia"/>
                <w:b/>
                <w:kern w:val="0"/>
                <w:szCs w:val="21"/>
              </w:rPr>
              <w:t>指标要求</w:t>
            </w:r>
          </w:p>
        </w:tc>
        <w:tc>
          <w:tcPr>
            <w:tcW w:w="709" w:type="dxa"/>
            <w:vAlign w:val="center"/>
          </w:tcPr>
          <w:p w14:paraId="54CBE59C" w14:textId="77777777" w:rsidR="00F22767" w:rsidRDefault="008B2B70">
            <w:pPr>
              <w:jc w:val="center"/>
              <w:rPr>
                <w:rFonts w:ascii="仿宋" w:eastAsia="仿宋" w:hAnsi="仿宋" w:cs="仿宋"/>
                <w:b/>
                <w:kern w:val="0"/>
                <w:szCs w:val="21"/>
              </w:rPr>
            </w:pPr>
            <w:r>
              <w:rPr>
                <w:rFonts w:ascii="仿宋" w:eastAsia="仿宋" w:hAnsi="仿宋" w:cs="仿宋" w:hint="eastAsia"/>
                <w:b/>
                <w:kern w:val="0"/>
                <w:szCs w:val="21"/>
              </w:rPr>
              <w:t>绩效权重</w:t>
            </w:r>
          </w:p>
        </w:tc>
        <w:tc>
          <w:tcPr>
            <w:tcW w:w="709" w:type="dxa"/>
            <w:vAlign w:val="center"/>
          </w:tcPr>
          <w:p w14:paraId="2D347388" w14:textId="77777777" w:rsidR="00F22767" w:rsidRDefault="008B2B70">
            <w:pPr>
              <w:jc w:val="center"/>
              <w:rPr>
                <w:rFonts w:ascii="仿宋" w:eastAsia="仿宋" w:hAnsi="仿宋" w:cs="仿宋"/>
                <w:b/>
                <w:kern w:val="0"/>
                <w:szCs w:val="21"/>
              </w:rPr>
            </w:pPr>
            <w:r>
              <w:rPr>
                <w:rFonts w:ascii="仿宋" w:eastAsia="仿宋" w:hAnsi="仿宋" w:cs="仿宋" w:hint="eastAsia"/>
                <w:b/>
                <w:kern w:val="0"/>
                <w:szCs w:val="21"/>
              </w:rPr>
              <w:t>考核周期</w:t>
            </w:r>
          </w:p>
        </w:tc>
        <w:tc>
          <w:tcPr>
            <w:tcW w:w="1326" w:type="dxa"/>
            <w:vAlign w:val="center"/>
          </w:tcPr>
          <w:p w14:paraId="5040E46C" w14:textId="77777777" w:rsidR="00F22767" w:rsidRDefault="008B2B70">
            <w:pPr>
              <w:jc w:val="center"/>
              <w:rPr>
                <w:rFonts w:ascii="仿宋" w:eastAsia="仿宋" w:hAnsi="仿宋" w:cs="仿宋"/>
                <w:b/>
                <w:kern w:val="0"/>
                <w:szCs w:val="21"/>
              </w:rPr>
            </w:pPr>
            <w:r>
              <w:rPr>
                <w:rFonts w:ascii="仿宋" w:eastAsia="仿宋" w:hAnsi="仿宋" w:cs="仿宋" w:hint="eastAsia"/>
                <w:b/>
                <w:kern w:val="0"/>
                <w:szCs w:val="21"/>
              </w:rPr>
              <w:t>备注</w:t>
            </w:r>
          </w:p>
        </w:tc>
      </w:tr>
      <w:tr w:rsidR="00F22767" w14:paraId="068D4181" w14:textId="77777777">
        <w:trPr>
          <w:trHeight w:val="716"/>
        </w:trPr>
        <w:tc>
          <w:tcPr>
            <w:tcW w:w="647" w:type="dxa"/>
            <w:vAlign w:val="center"/>
          </w:tcPr>
          <w:p w14:paraId="4E1032DB" w14:textId="77777777" w:rsidR="00F22767" w:rsidRDefault="008B2B70">
            <w:pPr>
              <w:jc w:val="center"/>
              <w:rPr>
                <w:rFonts w:ascii="仿宋" w:eastAsia="仿宋" w:hAnsi="仿宋" w:cs="仿宋"/>
                <w:b/>
                <w:kern w:val="0"/>
                <w:sz w:val="20"/>
                <w:szCs w:val="21"/>
              </w:rPr>
            </w:pPr>
            <w:r>
              <w:rPr>
                <w:rFonts w:ascii="仿宋" w:eastAsia="仿宋" w:hAnsi="仿宋" w:cs="仿宋" w:hint="eastAsia"/>
                <w:b/>
                <w:kern w:val="0"/>
                <w:sz w:val="20"/>
                <w:szCs w:val="21"/>
              </w:rPr>
              <w:t>教学管理</w:t>
            </w:r>
          </w:p>
        </w:tc>
        <w:tc>
          <w:tcPr>
            <w:tcW w:w="5131" w:type="dxa"/>
          </w:tcPr>
          <w:p w14:paraId="5E7BCE21"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1.协助专业调整与改造工作及新专业申报、建设与评估；</w:t>
            </w:r>
          </w:p>
          <w:p w14:paraId="4E9FA845"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2.在校内专业带头人的指导下制订本专业人才培养方案、课程标准或教学大纲；</w:t>
            </w:r>
          </w:p>
          <w:p w14:paraId="5E074890"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3.参与内涵建设及其他教学建设、教学改革项目的申报、建设和管理；参与教学成果的培育、教学成果奖的评选申报及成果推广；</w:t>
            </w:r>
          </w:p>
          <w:p w14:paraId="5877B2EC"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4.积极开展“三教”改革；</w:t>
            </w:r>
          </w:p>
          <w:p w14:paraId="0317F62F"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5.落实实践教学要求，开展各项实践教学工作，接受相应的监督与评估；</w:t>
            </w:r>
          </w:p>
          <w:p w14:paraId="494C1282"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6.监控教学质量、接受学院统一教学管理、检查和评估；</w:t>
            </w:r>
          </w:p>
          <w:p w14:paraId="066EF03B"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7.配合学校进行教学信息的采集、整理、核实和上报；</w:t>
            </w:r>
          </w:p>
          <w:p w14:paraId="6902BA3C"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8.计算、核对校方教师的教学工作量；</w:t>
            </w:r>
          </w:p>
          <w:p w14:paraId="28AF6F7B"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9.负责所承担课程的题库制作；</w:t>
            </w:r>
          </w:p>
          <w:p w14:paraId="6D5499CC"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10.具有教学质量保障相关方案，制定科学合理的《业务流程管理方案》和《教学岗位标准化手册》等。</w:t>
            </w:r>
          </w:p>
        </w:tc>
        <w:tc>
          <w:tcPr>
            <w:tcW w:w="709" w:type="dxa"/>
            <w:vAlign w:val="center"/>
          </w:tcPr>
          <w:p w14:paraId="619D1853"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10</w:t>
            </w:r>
          </w:p>
        </w:tc>
        <w:tc>
          <w:tcPr>
            <w:tcW w:w="709" w:type="dxa"/>
            <w:vAlign w:val="center"/>
          </w:tcPr>
          <w:p w14:paraId="62BB13AC"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1年</w:t>
            </w:r>
          </w:p>
        </w:tc>
        <w:tc>
          <w:tcPr>
            <w:tcW w:w="1326" w:type="dxa"/>
            <w:vMerge w:val="restart"/>
            <w:vAlign w:val="center"/>
          </w:tcPr>
          <w:p w14:paraId="3DEEA06D"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考核周期为3年的指标，每年按照比例进行考核。</w:t>
            </w:r>
          </w:p>
        </w:tc>
      </w:tr>
      <w:tr w:rsidR="00F22767" w14:paraId="237ACE18" w14:textId="77777777">
        <w:trPr>
          <w:trHeight w:val="716"/>
        </w:trPr>
        <w:tc>
          <w:tcPr>
            <w:tcW w:w="647" w:type="dxa"/>
            <w:vAlign w:val="center"/>
          </w:tcPr>
          <w:p w14:paraId="7416A569" w14:textId="77777777" w:rsidR="00F22767" w:rsidRDefault="008B2B70">
            <w:pPr>
              <w:jc w:val="center"/>
              <w:rPr>
                <w:rFonts w:ascii="仿宋" w:eastAsia="仿宋" w:hAnsi="仿宋" w:cs="仿宋"/>
                <w:b/>
                <w:kern w:val="0"/>
                <w:sz w:val="20"/>
                <w:szCs w:val="21"/>
              </w:rPr>
            </w:pPr>
            <w:r>
              <w:rPr>
                <w:rFonts w:ascii="仿宋" w:eastAsia="仿宋" w:hAnsi="仿宋" w:cs="仿宋" w:hint="eastAsia"/>
                <w:b/>
                <w:kern w:val="0"/>
                <w:sz w:val="20"/>
                <w:szCs w:val="21"/>
              </w:rPr>
              <w:t>课程开发</w:t>
            </w:r>
          </w:p>
        </w:tc>
        <w:tc>
          <w:tcPr>
            <w:tcW w:w="5131" w:type="dxa"/>
          </w:tcPr>
          <w:p w14:paraId="23D4AC26"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1.主持完成所有专业课程在课程标准或教学大纲；</w:t>
            </w:r>
          </w:p>
          <w:p w14:paraId="30DD0326"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2.按照生产要求或类似生产要求编制实训课程或一体化课程实践教学工作任务单；</w:t>
            </w:r>
          </w:p>
          <w:p w14:paraId="29CE9E60"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3.主持或主要参与开发专业核心课程6-8门（或每年完成2-3门），并自编讲义或教材，经评审达到优质课程水平；</w:t>
            </w:r>
          </w:p>
          <w:p w14:paraId="769E8CFB"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4.协助或主要参与在线开放课的项目开发和脚本撰写。</w:t>
            </w:r>
          </w:p>
        </w:tc>
        <w:tc>
          <w:tcPr>
            <w:tcW w:w="709" w:type="dxa"/>
            <w:vAlign w:val="center"/>
          </w:tcPr>
          <w:p w14:paraId="3B937DA8"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20</w:t>
            </w:r>
          </w:p>
        </w:tc>
        <w:tc>
          <w:tcPr>
            <w:tcW w:w="709" w:type="dxa"/>
            <w:vAlign w:val="center"/>
          </w:tcPr>
          <w:p w14:paraId="24487544"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1年</w:t>
            </w:r>
          </w:p>
        </w:tc>
        <w:tc>
          <w:tcPr>
            <w:tcW w:w="1326" w:type="dxa"/>
            <w:vMerge/>
            <w:vAlign w:val="center"/>
          </w:tcPr>
          <w:p w14:paraId="0AC78660" w14:textId="77777777" w:rsidR="00F22767" w:rsidRDefault="00F22767">
            <w:pPr>
              <w:jc w:val="center"/>
              <w:rPr>
                <w:rFonts w:ascii="仿宋" w:eastAsia="仿宋" w:hAnsi="仿宋" w:cs="仿宋"/>
                <w:kern w:val="0"/>
                <w:sz w:val="20"/>
                <w:szCs w:val="21"/>
              </w:rPr>
            </w:pPr>
          </w:p>
        </w:tc>
      </w:tr>
      <w:tr w:rsidR="00F22767" w14:paraId="5FD55B0A" w14:textId="77777777">
        <w:tc>
          <w:tcPr>
            <w:tcW w:w="647" w:type="dxa"/>
            <w:vAlign w:val="center"/>
          </w:tcPr>
          <w:p w14:paraId="3941318E" w14:textId="77777777" w:rsidR="00F22767" w:rsidRDefault="008B2B70">
            <w:pPr>
              <w:jc w:val="center"/>
              <w:rPr>
                <w:rFonts w:ascii="仿宋" w:eastAsia="仿宋" w:hAnsi="仿宋" w:cs="仿宋"/>
                <w:b/>
                <w:kern w:val="0"/>
                <w:sz w:val="20"/>
                <w:szCs w:val="21"/>
              </w:rPr>
            </w:pPr>
            <w:r>
              <w:rPr>
                <w:rFonts w:ascii="仿宋" w:eastAsia="仿宋" w:hAnsi="仿宋" w:cs="仿宋" w:hint="eastAsia"/>
                <w:b/>
                <w:kern w:val="0"/>
                <w:sz w:val="20"/>
                <w:szCs w:val="21"/>
              </w:rPr>
              <w:t>实践教学</w:t>
            </w:r>
          </w:p>
        </w:tc>
        <w:tc>
          <w:tcPr>
            <w:tcW w:w="5131" w:type="dxa"/>
          </w:tcPr>
          <w:p w14:paraId="1516EF54"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1.按学校认可的本专业实训室建设规划投入校内实训基地建设（硬件投入不低于50%），每年不少于规划总投入的1/3，合作期满或合同终止所有权归校方所有；</w:t>
            </w:r>
          </w:p>
          <w:p w14:paraId="2BE81BB8"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2.开发具有企业特点和行业特色的实训项目（课程）3-5门（或每年完成1-2门）；</w:t>
            </w:r>
          </w:p>
          <w:p w14:paraId="027C3026" w14:textId="77777777" w:rsidR="00F22767" w:rsidRDefault="008B2B70">
            <w:pPr>
              <w:spacing w:line="320" w:lineRule="exact"/>
              <w:rPr>
                <w:rFonts w:ascii="仿宋" w:eastAsia="仿宋" w:hAnsi="仿宋" w:cs="仿宋"/>
                <w:kern w:val="0"/>
                <w:sz w:val="20"/>
                <w:szCs w:val="21"/>
              </w:rPr>
            </w:pPr>
            <w:r>
              <w:rPr>
                <w:rFonts w:ascii="仿宋" w:eastAsia="仿宋" w:hAnsi="仿宋" w:cs="仿宋" w:hint="eastAsia"/>
                <w:kern w:val="0"/>
                <w:sz w:val="20"/>
                <w:szCs w:val="21"/>
              </w:rPr>
              <w:t>3.建立稳定的实习实训基地，总数不低于25个，并能全部容纳当届学生，按年度目标计划完成。</w:t>
            </w:r>
          </w:p>
        </w:tc>
        <w:tc>
          <w:tcPr>
            <w:tcW w:w="709" w:type="dxa"/>
            <w:vAlign w:val="center"/>
          </w:tcPr>
          <w:p w14:paraId="714FCE29" w14:textId="77777777" w:rsidR="00F22767" w:rsidRDefault="008B2B70">
            <w:pPr>
              <w:tabs>
                <w:tab w:val="left" w:pos="312"/>
              </w:tabs>
              <w:jc w:val="center"/>
              <w:rPr>
                <w:rFonts w:ascii="仿宋" w:eastAsia="仿宋" w:hAnsi="仿宋" w:cs="仿宋"/>
                <w:kern w:val="0"/>
                <w:sz w:val="20"/>
                <w:szCs w:val="21"/>
              </w:rPr>
            </w:pPr>
            <w:r>
              <w:rPr>
                <w:rFonts w:ascii="仿宋" w:eastAsia="仿宋" w:hAnsi="仿宋" w:cs="仿宋" w:hint="eastAsia"/>
                <w:kern w:val="0"/>
                <w:sz w:val="20"/>
                <w:szCs w:val="21"/>
              </w:rPr>
              <w:t>20</w:t>
            </w:r>
          </w:p>
        </w:tc>
        <w:tc>
          <w:tcPr>
            <w:tcW w:w="709" w:type="dxa"/>
            <w:vAlign w:val="center"/>
          </w:tcPr>
          <w:p w14:paraId="1DA4E91E" w14:textId="77777777" w:rsidR="00F22767" w:rsidRDefault="008B2B70">
            <w:pPr>
              <w:tabs>
                <w:tab w:val="left" w:pos="312"/>
              </w:tabs>
              <w:jc w:val="center"/>
              <w:rPr>
                <w:rFonts w:ascii="仿宋" w:eastAsia="仿宋" w:hAnsi="仿宋" w:cs="仿宋"/>
                <w:kern w:val="0"/>
                <w:sz w:val="20"/>
                <w:szCs w:val="21"/>
              </w:rPr>
            </w:pPr>
            <w:r>
              <w:rPr>
                <w:rFonts w:ascii="仿宋" w:eastAsia="仿宋" w:hAnsi="仿宋" w:cs="仿宋" w:hint="eastAsia"/>
                <w:kern w:val="0"/>
                <w:sz w:val="20"/>
                <w:szCs w:val="21"/>
              </w:rPr>
              <w:t>1年</w:t>
            </w:r>
          </w:p>
        </w:tc>
        <w:tc>
          <w:tcPr>
            <w:tcW w:w="1326" w:type="dxa"/>
            <w:vMerge/>
            <w:vAlign w:val="center"/>
          </w:tcPr>
          <w:p w14:paraId="5A8FF5CB" w14:textId="77777777" w:rsidR="00F22767" w:rsidRDefault="00F22767">
            <w:pPr>
              <w:tabs>
                <w:tab w:val="left" w:pos="312"/>
              </w:tabs>
              <w:jc w:val="center"/>
              <w:rPr>
                <w:rFonts w:ascii="仿宋" w:eastAsia="仿宋" w:hAnsi="仿宋" w:cs="仿宋"/>
                <w:kern w:val="0"/>
                <w:sz w:val="20"/>
                <w:szCs w:val="21"/>
              </w:rPr>
            </w:pPr>
          </w:p>
        </w:tc>
      </w:tr>
      <w:tr w:rsidR="00F22767" w14:paraId="17DCB29C" w14:textId="77777777">
        <w:tc>
          <w:tcPr>
            <w:tcW w:w="647" w:type="dxa"/>
            <w:vAlign w:val="center"/>
          </w:tcPr>
          <w:p w14:paraId="171276DC"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师资培养</w:t>
            </w:r>
          </w:p>
        </w:tc>
        <w:tc>
          <w:tcPr>
            <w:tcW w:w="5131" w:type="dxa"/>
          </w:tcPr>
          <w:p w14:paraId="3A66A2CD"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1.每个专业保持2-3名相对固定的驻校专任教师，能承担该专业的专业核心课程和实践课程的教学和指导；</w:t>
            </w:r>
          </w:p>
          <w:p w14:paraId="0E8053E3"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2.企业教师承担教学的同时，适当参与企业项目建设；</w:t>
            </w:r>
          </w:p>
          <w:p w14:paraId="6C1EF4E4"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3.共同培养学校骨干教师，实践技能培训每个专业不少于4人次，参与实践项目开不少于2个；</w:t>
            </w:r>
          </w:p>
          <w:p w14:paraId="7AA5CF54"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4.负责学校挂职锻炼教师的工作安排，提供免费的技术指导，组织专业技术水平考核与认证，3年内（从签订协议开始计算）通过培养50%的教师达到独立承担专业核心课程、实习实训课程的教学与指导能力；</w:t>
            </w:r>
          </w:p>
          <w:p w14:paraId="460FB723"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lastRenderedPageBreak/>
              <w:t>5.负责按照相关要求（参照专业评估、产教融合校企合作教师管理办法）选派具有资质与能力的技术与管理人员开展教学，驻校工作人员必须遵守学校的管理规定，并及时更换学校考核不合格的员工。</w:t>
            </w:r>
          </w:p>
        </w:tc>
        <w:tc>
          <w:tcPr>
            <w:tcW w:w="709" w:type="dxa"/>
            <w:vAlign w:val="center"/>
          </w:tcPr>
          <w:p w14:paraId="63F189A9"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lastRenderedPageBreak/>
              <w:t>20</w:t>
            </w:r>
          </w:p>
        </w:tc>
        <w:tc>
          <w:tcPr>
            <w:tcW w:w="709" w:type="dxa"/>
            <w:vAlign w:val="center"/>
          </w:tcPr>
          <w:p w14:paraId="443B1154"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1年</w:t>
            </w:r>
          </w:p>
        </w:tc>
        <w:tc>
          <w:tcPr>
            <w:tcW w:w="1326" w:type="dxa"/>
            <w:vMerge/>
            <w:vAlign w:val="center"/>
          </w:tcPr>
          <w:p w14:paraId="2914A3CD" w14:textId="77777777" w:rsidR="00F22767" w:rsidRDefault="00F22767">
            <w:pPr>
              <w:jc w:val="center"/>
              <w:rPr>
                <w:rFonts w:ascii="仿宋" w:eastAsia="仿宋" w:hAnsi="仿宋" w:cs="仿宋"/>
                <w:kern w:val="0"/>
                <w:sz w:val="20"/>
                <w:szCs w:val="21"/>
              </w:rPr>
            </w:pPr>
          </w:p>
        </w:tc>
      </w:tr>
      <w:tr w:rsidR="00F22767" w14:paraId="0B0273CB" w14:textId="77777777">
        <w:trPr>
          <w:trHeight w:val="1850"/>
        </w:trPr>
        <w:tc>
          <w:tcPr>
            <w:tcW w:w="647" w:type="dxa"/>
            <w:vAlign w:val="center"/>
          </w:tcPr>
          <w:p w14:paraId="08BCDAEC"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培养质量</w:t>
            </w:r>
          </w:p>
        </w:tc>
        <w:tc>
          <w:tcPr>
            <w:tcW w:w="5131" w:type="dxa"/>
          </w:tcPr>
          <w:p w14:paraId="502757D1"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1.积极参与1+X证书试点，每届学生获取职（执）业资格认证考试（含与专业相关的证书）获证率在80%以上；</w:t>
            </w:r>
          </w:p>
          <w:p w14:paraId="1060BCBA"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2.学生对专业教学与服务的满意度不低于90%；就业率不低于95% ；</w:t>
            </w:r>
          </w:p>
          <w:p w14:paraId="6A34F034"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3.每个专业获得市级及以上比赛获得三等奖以上的数量不少于1项，按参赛项目计算获奖率不少于25%，获得国家级奖励三等奖以上不少于1项；</w:t>
            </w:r>
          </w:p>
          <w:p w14:paraId="0BEFE36B"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4.创新创业获奖至少1项；</w:t>
            </w:r>
          </w:p>
          <w:p w14:paraId="0CF44243"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5.积极参与教师教学比赛，获取校级二等奖以上。</w:t>
            </w:r>
          </w:p>
        </w:tc>
        <w:tc>
          <w:tcPr>
            <w:tcW w:w="709" w:type="dxa"/>
            <w:vAlign w:val="center"/>
          </w:tcPr>
          <w:p w14:paraId="119EB545"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10</w:t>
            </w:r>
          </w:p>
        </w:tc>
        <w:tc>
          <w:tcPr>
            <w:tcW w:w="709" w:type="dxa"/>
            <w:vAlign w:val="center"/>
          </w:tcPr>
          <w:p w14:paraId="109CE2FF"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3年（每届）</w:t>
            </w:r>
          </w:p>
        </w:tc>
        <w:tc>
          <w:tcPr>
            <w:tcW w:w="1326" w:type="dxa"/>
            <w:vMerge/>
            <w:vAlign w:val="center"/>
          </w:tcPr>
          <w:p w14:paraId="6DBD1CB0" w14:textId="77777777" w:rsidR="00F22767" w:rsidRDefault="00F22767">
            <w:pPr>
              <w:jc w:val="center"/>
              <w:rPr>
                <w:rFonts w:ascii="仿宋" w:eastAsia="仿宋" w:hAnsi="仿宋" w:cs="仿宋"/>
                <w:kern w:val="0"/>
                <w:sz w:val="20"/>
                <w:szCs w:val="21"/>
              </w:rPr>
            </w:pPr>
          </w:p>
        </w:tc>
      </w:tr>
      <w:tr w:rsidR="00F22767" w14:paraId="7B8C4952" w14:textId="77777777">
        <w:tc>
          <w:tcPr>
            <w:tcW w:w="647" w:type="dxa"/>
            <w:vAlign w:val="center"/>
          </w:tcPr>
          <w:p w14:paraId="7820DCED"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教研科研</w:t>
            </w:r>
          </w:p>
        </w:tc>
        <w:tc>
          <w:tcPr>
            <w:tcW w:w="5131" w:type="dxa"/>
          </w:tcPr>
          <w:p w14:paraId="1FC87A6B"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1.双方共同（各占50%的责任）开展社会服务项目，每个专业不少于1个，到账金额不少于10万元；</w:t>
            </w:r>
          </w:p>
          <w:p w14:paraId="690D1A55"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2.每届学生获得市级科技项目每个专业不少于1项；</w:t>
            </w:r>
          </w:p>
          <w:p w14:paraId="36B82950"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3.每届学生以重庆城市职业学院为第一完成单位完成市级教改项目不少于1项：</w:t>
            </w:r>
          </w:p>
          <w:p w14:paraId="5215B442"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4.支持学校教师开展学术研究，学校教师发表论文每个专业至少6篇以上（其中，中文核心至少1项）；</w:t>
            </w:r>
          </w:p>
          <w:p w14:paraId="25B12BC8"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5.支持学校师生申请专利，每个专业至少2项；</w:t>
            </w:r>
          </w:p>
          <w:p w14:paraId="18E96F66"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6.专业讲座每专业每学期不少于1次；</w:t>
            </w:r>
          </w:p>
          <w:p w14:paraId="4E636A6E"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7.每年至少为校方提供1项成熟科研学术成果相关资料，供校方申报科研项目；</w:t>
            </w:r>
          </w:p>
          <w:p w14:paraId="56F6D7A6"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8.积极参加行业学会或协会，提高企业在行业的影响力。</w:t>
            </w:r>
          </w:p>
        </w:tc>
        <w:tc>
          <w:tcPr>
            <w:tcW w:w="709" w:type="dxa"/>
            <w:vAlign w:val="center"/>
          </w:tcPr>
          <w:p w14:paraId="56BBE567" w14:textId="77777777" w:rsidR="00F22767" w:rsidRDefault="008B2B70">
            <w:pPr>
              <w:tabs>
                <w:tab w:val="left" w:pos="312"/>
              </w:tabs>
              <w:jc w:val="center"/>
              <w:rPr>
                <w:rFonts w:ascii="仿宋" w:eastAsia="仿宋" w:hAnsi="仿宋" w:cs="仿宋"/>
                <w:kern w:val="0"/>
                <w:sz w:val="20"/>
                <w:szCs w:val="21"/>
              </w:rPr>
            </w:pPr>
            <w:r>
              <w:rPr>
                <w:rFonts w:ascii="仿宋" w:eastAsia="仿宋" w:hAnsi="仿宋" w:cs="仿宋" w:hint="eastAsia"/>
                <w:kern w:val="0"/>
                <w:sz w:val="20"/>
                <w:szCs w:val="21"/>
              </w:rPr>
              <w:t>14</w:t>
            </w:r>
          </w:p>
        </w:tc>
        <w:tc>
          <w:tcPr>
            <w:tcW w:w="709" w:type="dxa"/>
            <w:vAlign w:val="center"/>
          </w:tcPr>
          <w:p w14:paraId="015C820E" w14:textId="77777777" w:rsidR="00F22767" w:rsidRDefault="008B2B70">
            <w:pPr>
              <w:tabs>
                <w:tab w:val="left" w:pos="312"/>
              </w:tabs>
              <w:jc w:val="center"/>
              <w:rPr>
                <w:rFonts w:ascii="仿宋" w:eastAsia="仿宋" w:hAnsi="仿宋" w:cs="仿宋"/>
                <w:kern w:val="0"/>
                <w:sz w:val="20"/>
                <w:szCs w:val="21"/>
              </w:rPr>
            </w:pPr>
            <w:r>
              <w:rPr>
                <w:rFonts w:ascii="仿宋" w:eastAsia="仿宋" w:hAnsi="仿宋" w:cs="仿宋" w:hint="eastAsia"/>
                <w:kern w:val="0"/>
                <w:sz w:val="20"/>
                <w:szCs w:val="21"/>
              </w:rPr>
              <w:t>3年（每届）</w:t>
            </w:r>
          </w:p>
        </w:tc>
        <w:tc>
          <w:tcPr>
            <w:tcW w:w="1326" w:type="dxa"/>
            <w:vMerge/>
            <w:vAlign w:val="center"/>
          </w:tcPr>
          <w:p w14:paraId="54F5FA33" w14:textId="77777777" w:rsidR="00F22767" w:rsidRDefault="00F22767">
            <w:pPr>
              <w:tabs>
                <w:tab w:val="left" w:pos="312"/>
              </w:tabs>
              <w:jc w:val="center"/>
              <w:rPr>
                <w:rFonts w:ascii="仿宋" w:eastAsia="仿宋" w:hAnsi="仿宋" w:cs="仿宋"/>
                <w:kern w:val="0"/>
                <w:sz w:val="20"/>
                <w:szCs w:val="21"/>
              </w:rPr>
            </w:pPr>
          </w:p>
        </w:tc>
      </w:tr>
      <w:tr w:rsidR="00F22767" w14:paraId="5422624D" w14:textId="77777777">
        <w:trPr>
          <w:trHeight w:val="2499"/>
        </w:trPr>
        <w:tc>
          <w:tcPr>
            <w:tcW w:w="647" w:type="dxa"/>
            <w:vAlign w:val="center"/>
          </w:tcPr>
          <w:p w14:paraId="4FE5CF71"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其他指标</w:t>
            </w:r>
          </w:p>
        </w:tc>
        <w:tc>
          <w:tcPr>
            <w:tcW w:w="5131" w:type="dxa"/>
          </w:tcPr>
          <w:p w14:paraId="3E53F73F"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1.除初始投入外，每年须至少将教育服务费的20%作为持续投入，以持续改善实训条件、招生运行等；</w:t>
            </w:r>
          </w:p>
          <w:p w14:paraId="3640F385"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2.达到市级一流专业水平；</w:t>
            </w:r>
          </w:p>
          <w:p w14:paraId="74CB01AA"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3.积极配合开展素质教育活动，制定企业文化、生产流程与规范融入班级文化建设的方案，并配合实施；</w:t>
            </w:r>
          </w:p>
          <w:p w14:paraId="2B0BDA7C"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4.企业争取申报高校技术企业或技术先进型服务企业；</w:t>
            </w:r>
          </w:p>
          <w:p w14:paraId="00C9871D" w14:textId="77777777" w:rsidR="00F22767" w:rsidRDefault="008B2B70">
            <w:pPr>
              <w:rPr>
                <w:rFonts w:ascii="仿宋" w:eastAsia="仿宋" w:hAnsi="仿宋" w:cs="仿宋"/>
                <w:kern w:val="0"/>
                <w:sz w:val="20"/>
                <w:szCs w:val="21"/>
              </w:rPr>
            </w:pPr>
            <w:r>
              <w:rPr>
                <w:rFonts w:ascii="仿宋" w:eastAsia="仿宋" w:hAnsi="仿宋" w:cs="仿宋" w:hint="eastAsia"/>
                <w:kern w:val="0"/>
                <w:sz w:val="20"/>
                <w:szCs w:val="21"/>
              </w:rPr>
              <w:t>5.牵头或参与成立职教集团或职教联盟。</w:t>
            </w:r>
          </w:p>
        </w:tc>
        <w:tc>
          <w:tcPr>
            <w:tcW w:w="709" w:type="dxa"/>
            <w:vAlign w:val="center"/>
          </w:tcPr>
          <w:p w14:paraId="4E5122A0"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6</w:t>
            </w:r>
          </w:p>
        </w:tc>
        <w:tc>
          <w:tcPr>
            <w:tcW w:w="709" w:type="dxa"/>
            <w:vAlign w:val="center"/>
          </w:tcPr>
          <w:p w14:paraId="19AA2BB8" w14:textId="77777777" w:rsidR="00F22767" w:rsidRDefault="008B2B70">
            <w:pPr>
              <w:jc w:val="center"/>
              <w:rPr>
                <w:rFonts w:ascii="仿宋" w:eastAsia="仿宋" w:hAnsi="仿宋" w:cs="仿宋"/>
                <w:kern w:val="0"/>
                <w:sz w:val="20"/>
                <w:szCs w:val="21"/>
              </w:rPr>
            </w:pPr>
            <w:r>
              <w:rPr>
                <w:rFonts w:ascii="仿宋" w:eastAsia="仿宋" w:hAnsi="仿宋" w:cs="仿宋" w:hint="eastAsia"/>
                <w:kern w:val="0"/>
                <w:sz w:val="20"/>
                <w:szCs w:val="21"/>
              </w:rPr>
              <w:t>3年（每届）</w:t>
            </w:r>
          </w:p>
        </w:tc>
        <w:tc>
          <w:tcPr>
            <w:tcW w:w="1326" w:type="dxa"/>
            <w:vMerge/>
            <w:vAlign w:val="center"/>
          </w:tcPr>
          <w:p w14:paraId="305BFDBF" w14:textId="77777777" w:rsidR="00F22767" w:rsidRDefault="00F22767">
            <w:pPr>
              <w:jc w:val="center"/>
              <w:rPr>
                <w:rFonts w:ascii="仿宋" w:eastAsia="仿宋" w:hAnsi="仿宋" w:cs="仿宋"/>
                <w:kern w:val="0"/>
                <w:sz w:val="20"/>
                <w:szCs w:val="21"/>
              </w:rPr>
            </w:pPr>
          </w:p>
        </w:tc>
      </w:tr>
    </w:tbl>
    <w:p w14:paraId="4621FC9D" w14:textId="77777777" w:rsidR="00F22767" w:rsidRDefault="008B2B70">
      <w:pPr>
        <w:spacing w:line="520" w:lineRule="exact"/>
        <w:ind w:firstLineChars="200" w:firstLine="440"/>
        <w:rPr>
          <w:rFonts w:ascii="方正仿宋_GBK" w:eastAsia="方正仿宋_GBK" w:hAnsi="楷体"/>
          <w:sz w:val="32"/>
          <w:szCs w:val="32"/>
        </w:rPr>
      </w:pPr>
      <w:r>
        <w:rPr>
          <w:rFonts w:ascii="方正仿宋_GBK" w:eastAsia="方正仿宋_GBK" w:hAnsi="楷体" w:hint="eastAsia"/>
          <w:color w:val="FF0000"/>
          <w:sz w:val="22"/>
        </w:rPr>
        <w:t>具体合作绩效指标，需根据双方签订的合作内容和协商的结果进行约定，权重的赋值也可根据双方合作的核心和重点进行相应的调整。在签订产业学院协议时，即须附上绩效评价指标，以免出现后续的法律纠纷和矛盾。</w:t>
      </w:r>
    </w:p>
    <w:p w14:paraId="20E4E84E" w14:textId="77777777" w:rsidR="00F22767" w:rsidRDefault="00F22767"/>
    <w:sectPr w:rsidR="00F22767">
      <w:headerReference w:type="default" r:id="rId8"/>
      <w:footerReference w:type="default" r:id="rId9"/>
      <w:pgSz w:w="11906" w:h="16838"/>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5A73A" w14:textId="77777777" w:rsidR="003902B5" w:rsidRDefault="003902B5">
      <w:r>
        <w:separator/>
      </w:r>
    </w:p>
  </w:endnote>
  <w:endnote w:type="continuationSeparator" w:id="0">
    <w:p w14:paraId="5A1B97E3" w14:textId="77777777" w:rsidR="003902B5" w:rsidRDefault="0039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embedRegular r:id="rId1" w:subsetted="1" w:fontKey="{1D5EF229-CC5B-4D19-BA61-8F905C0927FB}"/>
    <w:embedBold r:id="rId2" w:subsetted="1" w:fontKey="{9F974979-1687-4704-AE69-3444DC6EDB4C}"/>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A7E32D7B-04CA-4E0F-B9F6-7C9D2A6D3BCA}"/>
    <w:embedBold r:id="rId4" w:subsetted="1" w:fontKey="{026C1AFE-F005-4705-9574-D17C08D240F1}"/>
  </w:font>
  <w:font w:name="微软雅黑">
    <w:panose1 w:val="020B0503020204020204"/>
    <w:charset w:val="86"/>
    <w:family w:val="swiss"/>
    <w:pitch w:val="variable"/>
    <w:sig w:usb0="80000287" w:usb1="2ACF3C50" w:usb2="00000016" w:usb3="00000000" w:csb0="0004001F" w:csb1="00000000"/>
    <w:embedRegular r:id="rId5" w:subsetted="1" w:fontKey="{AB9A2C50-142A-4B8A-A1EF-B3EC5B92C748}"/>
  </w:font>
  <w:font w:name="方正仿宋_GBK">
    <w:panose1 w:val="03000509000000000000"/>
    <w:charset w:val="86"/>
    <w:family w:val="script"/>
    <w:pitch w:val="fixed"/>
    <w:sig w:usb0="00000001" w:usb1="080E0000" w:usb2="00000010" w:usb3="00000000" w:csb0="00040000" w:csb1="00000000"/>
    <w:embedRegular r:id="rId6" w:subsetted="1" w:fontKey="{2DDB9AEA-4494-4AD4-BDCD-255FC2CB3CFE}"/>
    <w:embedBold r:id="rId7" w:subsetted="1" w:fontKey="{E39D90FA-2DB4-4F46-8013-0966226ACB40}"/>
  </w:font>
  <w:font w:name="方正小标宋_GBK">
    <w:altName w:val="微软雅黑"/>
    <w:panose1 w:val="03000509000000000000"/>
    <w:charset w:val="86"/>
    <w:family w:val="script"/>
    <w:pitch w:val="fixed"/>
    <w:sig w:usb0="00000001" w:usb1="080E0000" w:usb2="00000010" w:usb3="00000000" w:csb0="00040000" w:csb1="00000000"/>
    <w:embedRegular r:id="rId8" w:subsetted="1" w:fontKey="{FAAFB887-8088-4BF3-835D-1D815506F51E}"/>
  </w:font>
  <w:font w:name="方正黑体_GBK">
    <w:panose1 w:val="03000509000000000000"/>
    <w:charset w:val="86"/>
    <w:family w:val="script"/>
    <w:pitch w:val="fixed"/>
    <w:sig w:usb0="00000001" w:usb1="080E0000" w:usb2="00000010" w:usb3="00000000" w:csb0="00040000" w:csb1="00000000"/>
    <w:embedRegular r:id="rId9" w:subsetted="1" w:fontKey="{4A113912-ECAE-4892-A764-A1398A87E260}"/>
  </w:font>
  <w:font w:name="仿宋">
    <w:panose1 w:val="02010609060101010101"/>
    <w:charset w:val="86"/>
    <w:family w:val="modern"/>
    <w:pitch w:val="fixed"/>
    <w:sig w:usb0="800002BF" w:usb1="38CF7CFA" w:usb2="00000016" w:usb3="00000000" w:csb0="00040001" w:csb1="00000000"/>
    <w:embedRegular r:id="rId10" w:subsetted="1" w:fontKey="{214B3C45-FB2E-4682-A696-0E01ECE11EE5}"/>
    <w:embedBold r:id="rId11" w:subsetted="1" w:fontKey="{754BEFF9-36BD-427E-9EA8-31BB26660F08}"/>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D202" w14:textId="77777777" w:rsidR="00F22767" w:rsidRDefault="008B2B70">
    <w:pPr>
      <w:pStyle w:val="a6"/>
      <w:jc w:val="center"/>
    </w:pPr>
    <w:r>
      <w:rPr>
        <w:lang w:val="zh-CN"/>
      </w:rPr>
      <w:t xml:space="preserve"> </w:t>
    </w:r>
    <w:r>
      <w:rPr>
        <w:b/>
        <w:bCs/>
      </w:rPr>
      <w:fldChar w:fldCharType="begin"/>
    </w:r>
    <w:r>
      <w:rPr>
        <w:b/>
        <w:bCs/>
      </w:rPr>
      <w:instrText>PAGE</w:instrText>
    </w:r>
    <w:r>
      <w:rPr>
        <w:b/>
        <w:bCs/>
        <w:sz w:val="24"/>
        <w:szCs w:val="24"/>
      </w:rPr>
      <w:fldChar w:fldCharType="separate"/>
    </w:r>
    <w:r>
      <w:rPr>
        <w:b/>
        <w:bCs/>
      </w:rPr>
      <w:t>15</w:t>
    </w:r>
    <w:r>
      <w:rPr>
        <w:b/>
        <w:bCs/>
        <w:sz w:val="24"/>
        <w:szCs w:val="24"/>
      </w:rPr>
      <w:fldChar w:fldCharType="end"/>
    </w:r>
    <w:r>
      <w:rPr>
        <w:lang w:val="zh-CN"/>
      </w:rPr>
      <w:t xml:space="preserve"> / </w:t>
    </w:r>
    <w:r>
      <w:rPr>
        <w:b/>
        <w:bCs/>
      </w:rPr>
      <w:fldChar w:fldCharType="begin"/>
    </w:r>
    <w:r>
      <w:rPr>
        <w:b/>
        <w:bCs/>
      </w:rPr>
      <w:instrText>NUMPAGES</w:instrText>
    </w:r>
    <w:r>
      <w:rPr>
        <w:b/>
        <w:bCs/>
        <w:sz w:val="24"/>
        <w:szCs w:val="24"/>
      </w:rPr>
      <w:fldChar w:fldCharType="separate"/>
    </w:r>
    <w:r>
      <w:rPr>
        <w:b/>
        <w:bCs/>
      </w:rPr>
      <w:t>15</w:t>
    </w:r>
    <w:r>
      <w:rPr>
        <w:b/>
        <w:bCs/>
        <w:sz w:val="24"/>
        <w:szCs w:val="24"/>
      </w:rPr>
      <w:fldChar w:fldCharType="end"/>
    </w:r>
  </w:p>
  <w:p w14:paraId="12C38240" w14:textId="77777777" w:rsidR="00F22767" w:rsidRDefault="00F227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DCC6A" w14:textId="77777777" w:rsidR="003902B5" w:rsidRDefault="003902B5">
      <w:r>
        <w:separator/>
      </w:r>
    </w:p>
  </w:footnote>
  <w:footnote w:type="continuationSeparator" w:id="0">
    <w:p w14:paraId="4BEDC59B" w14:textId="77777777" w:rsidR="003902B5" w:rsidRDefault="0039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14A9" w14:textId="77777777" w:rsidR="00F22767" w:rsidRDefault="008B2B70">
    <w:pPr>
      <w:pStyle w:val="a7"/>
      <w:rPr>
        <w:color w:val="000000"/>
      </w:rPr>
    </w:pPr>
    <w:r>
      <w:rPr>
        <w:rFonts w:hint="eastAsia"/>
        <w:color w:val="000000"/>
      </w:rPr>
      <w:t>重庆城市职业学院校企合作协议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7DDDA"/>
    <w:multiLevelType w:val="singleLevel"/>
    <w:tmpl w:val="5F47DDDA"/>
    <w:lvl w:ilvl="0">
      <w:start w:val="1"/>
      <w:numFmt w:val="chineseCounting"/>
      <w:suff w:val="nothing"/>
      <w:lvlText w:val="%1、"/>
      <w:lvlJc w:val="left"/>
    </w:lvl>
  </w:abstractNum>
  <w:abstractNum w:abstractNumId="1" w15:restartNumberingAfterBreak="0">
    <w:nsid w:val="617F58EC"/>
    <w:multiLevelType w:val="singleLevel"/>
    <w:tmpl w:val="617F58EC"/>
    <w:lvl w:ilvl="0">
      <w:start w:val="13"/>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9C"/>
    <w:rsid w:val="00023BC1"/>
    <w:rsid w:val="000C28DA"/>
    <w:rsid w:val="0010671E"/>
    <w:rsid w:val="002D0263"/>
    <w:rsid w:val="003902B5"/>
    <w:rsid w:val="003C3AEC"/>
    <w:rsid w:val="0067557D"/>
    <w:rsid w:val="006B239C"/>
    <w:rsid w:val="006F38D6"/>
    <w:rsid w:val="007375A1"/>
    <w:rsid w:val="008B2B70"/>
    <w:rsid w:val="00A17EBA"/>
    <w:rsid w:val="00A438F1"/>
    <w:rsid w:val="00BE0F65"/>
    <w:rsid w:val="00CB7DE0"/>
    <w:rsid w:val="00EB296B"/>
    <w:rsid w:val="00F22767"/>
    <w:rsid w:val="013842FB"/>
    <w:rsid w:val="01931BF0"/>
    <w:rsid w:val="01BD06A4"/>
    <w:rsid w:val="028C2C4F"/>
    <w:rsid w:val="029219D5"/>
    <w:rsid w:val="04407501"/>
    <w:rsid w:val="05AB64AA"/>
    <w:rsid w:val="05AD4D1E"/>
    <w:rsid w:val="05D635BF"/>
    <w:rsid w:val="066F4243"/>
    <w:rsid w:val="06E34DD5"/>
    <w:rsid w:val="072F2094"/>
    <w:rsid w:val="07C95F90"/>
    <w:rsid w:val="08FE67DC"/>
    <w:rsid w:val="091922A9"/>
    <w:rsid w:val="0A595111"/>
    <w:rsid w:val="0A691811"/>
    <w:rsid w:val="0B987CF0"/>
    <w:rsid w:val="0CAE2B4C"/>
    <w:rsid w:val="0DB009D4"/>
    <w:rsid w:val="0E064107"/>
    <w:rsid w:val="0EAD52CF"/>
    <w:rsid w:val="0ECF481E"/>
    <w:rsid w:val="100562F9"/>
    <w:rsid w:val="10F027B1"/>
    <w:rsid w:val="121220AA"/>
    <w:rsid w:val="12F004DC"/>
    <w:rsid w:val="15000DA3"/>
    <w:rsid w:val="155141C6"/>
    <w:rsid w:val="15E9149B"/>
    <w:rsid w:val="15F825CD"/>
    <w:rsid w:val="166E025F"/>
    <w:rsid w:val="1704755A"/>
    <w:rsid w:val="17A2256F"/>
    <w:rsid w:val="180D6B34"/>
    <w:rsid w:val="185C19D6"/>
    <w:rsid w:val="1B0A7239"/>
    <w:rsid w:val="1B4C5F45"/>
    <w:rsid w:val="1D602676"/>
    <w:rsid w:val="1E0C6BC4"/>
    <w:rsid w:val="1EE844EF"/>
    <w:rsid w:val="1F94442E"/>
    <w:rsid w:val="217414B4"/>
    <w:rsid w:val="219470BF"/>
    <w:rsid w:val="22BE7CBD"/>
    <w:rsid w:val="23DB3AE4"/>
    <w:rsid w:val="24CD2953"/>
    <w:rsid w:val="25471EE3"/>
    <w:rsid w:val="254E019C"/>
    <w:rsid w:val="268236DF"/>
    <w:rsid w:val="26E07A7B"/>
    <w:rsid w:val="274563B7"/>
    <w:rsid w:val="275014C0"/>
    <w:rsid w:val="275861C8"/>
    <w:rsid w:val="27EC3FD2"/>
    <w:rsid w:val="27F225F4"/>
    <w:rsid w:val="286C48FB"/>
    <w:rsid w:val="2B6067F3"/>
    <w:rsid w:val="2D257F3D"/>
    <w:rsid w:val="2EDA0EE7"/>
    <w:rsid w:val="2F841220"/>
    <w:rsid w:val="3070363B"/>
    <w:rsid w:val="311C5532"/>
    <w:rsid w:val="315A0D75"/>
    <w:rsid w:val="31FE60DB"/>
    <w:rsid w:val="32442383"/>
    <w:rsid w:val="35CB5E94"/>
    <w:rsid w:val="388320DE"/>
    <w:rsid w:val="399C2003"/>
    <w:rsid w:val="39F015F2"/>
    <w:rsid w:val="39FE7B8B"/>
    <w:rsid w:val="3AAD2C29"/>
    <w:rsid w:val="3C0900C0"/>
    <w:rsid w:val="3E62715A"/>
    <w:rsid w:val="3E7B73D3"/>
    <w:rsid w:val="408A2A74"/>
    <w:rsid w:val="40BE15CF"/>
    <w:rsid w:val="420A6B6D"/>
    <w:rsid w:val="424422BA"/>
    <w:rsid w:val="428578FE"/>
    <w:rsid w:val="42C3779F"/>
    <w:rsid w:val="42F15F30"/>
    <w:rsid w:val="43DB7E01"/>
    <w:rsid w:val="44314018"/>
    <w:rsid w:val="44420848"/>
    <w:rsid w:val="45576986"/>
    <w:rsid w:val="45B410B4"/>
    <w:rsid w:val="45E723A5"/>
    <w:rsid w:val="47547346"/>
    <w:rsid w:val="47B07C69"/>
    <w:rsid w:val="47E43E28"/>
    <w:rsid w:val="47F44A59"/>
    <w:rsid w:val="48747F9A"/>
    <w:rsid w:val="49D54B8C"/>
    <w:rsid w:val="4A6F28FB"/>
    <w:rsid w:val="4A94231F"/>
    <w:rsid w:val="4B01091B"/>
    <w:rsid w:val="4B034C58"/>
    <w:rsid w:val="4B0A05C4"/>
    <w:rsid w:val="4B5165C8"/>
    <w:rsid w:val="4BF97175"/>
    <w:rsid w:val="4D20333B"/>
    <w:rsid w:val="4EB30E60"/>
    <w:rsid w:val="511E378F"/>
    <w:rsid w:val="52345FC6"/>
    <w:rsid w:val="548F468F"/>
    <w:rsid w:val="54BD7F92"/>
    <w:rsid w:val="55D532A3"/>
    <w:rsid w:val="55D921D1"/>
    <w:rsid w:val="55DA2001"/>
    <w:rsid w:val="55FF464A"/>
    <w:rsid w:val="56C12F68"/>
    <w:rsid w:val="58142391"/>
    <w:rsid w:val="58A914D8"/>
    <w:rsid w:val="594C77F8"/>
    <w:rsid w:val="5B400F87"/>
    <w:rsid w:val="5DD04FBB"/>
    <w:rsid w:val="5E0F39CC"/>
    <w:rsid w:val="601E14A8"/>
    <w:rsid w:val="610E55D8"/>
    <w:rsid w:val="61BF5583"/>
    <w:rsid w:val="61C91662"/>
    <w:rsid w:val="62346A5A"/>
    <w:rsid w:val="644F5745"/>
    <w:rsid w:val="65421528"/>
    <w:rsid w:val="6556611A"/>
    <w:rsid w:val="66162C44"/>
    <w:rsid w:val="67BF25B4"/>
    <w:rsid w:val="690B3E1A"/>
    <w:rsid w:val="698A611D"/>
    <w:rsid w:val="699161B7"/>
    <w:rsid w:val="69E27A39"/>
    <w:rsid w:val="6BF65E41"/>
    <w:rsid w:val="6C8A497D"/>
    <w:rsid w:val="6D416505"/>
    <w:rsid w:val="6D762503"/>
    <w:rsid w:val="6F2F0161"/>
    <w:rsid w:val="70411711"/>
    <w:rsid w:val="735D140E"/>
    <w:rsid w:val="73CC16EA"/>
    <w:rsid w:val="73FC79DC"/>
    <w:rsid w:val="74B8470F"/>
    <w:rsid w:val="74CD04A6"/>
    <w:rsid w:val="75566625"/>
    <w:rsid w:val="761E591E"/>
    <w:rsid w:val="76C864F1"/>
    <w:rsid w:val="77590CB2"/>
    <w:rsid w:val="77625A20"/>
    <w:rsid w:val="781F5498"/>
    <w:rsid w:val="785D03D8"/>
    <w:rsid w:val="78BC70E8"/>
    <w:rsid w:val="791768D3"/>
    <w:rsid w:val="79A41E79"/>
    <w:rsid w:val="7A3A3715"/>
    <w:rsid w:val="7B06758D"/>
    <w:rsid w:val="7B155C28"/>
    <w:rsid w:val="7EDD01F7"/>
    <w:rsid w:val="7F9F78EE"/>
    <w:rsid w:val="7FF2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798F"/>
  <w15:docId w15:val="{12E96213-D1C0-4E03-9E68-FB64A518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Default"/>
    <w:qFormat/>
    <w:pPr>
      <w:widowControl w:val="0"/>
      <w:jc w:val="both"/>
    </w:pPr>
    <w:rPr>
      <w:rFonts w:cs="Arial"/>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Times New Roman"/>
      <w:sz w:val="21"/>
      <w:szCs w:val="22"/>
    </w:rPr>
  </w:style>
  <w:style w:type="paragraph" w:styleId="a3">
    <w:name w:val="annotation text"/>
    <w:basedOn w:val="a"/>
    <w:qFormat/>
    <w:pPr>
      <w:jc w:val="left"/>
    </w:pPr>
  </w:style>
  <w:style w:type="paragraph" w:styleId="a4">
    <w:name w:val="Body Text"/>
    <w:basedOn w:val="a"/>
    <w:qFormat/>
    <w:pPr>
      <w:spacing w:line="440" w:lineRule="exact"/>
      <w:jc w:val="center"/>
    </w:pPr>
    <w:rPr>
      <w:b/>
      <w:kern w:val="0"/>
      <w:sz w:val="48"/>
      <w:lang w:val="zh-CN"/>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a8">
    <w:name w:val="正常"/>
    <w:qFormat/>
    <w:pPr>
      <w:widowControl w:val="0"/>
      <w:jc w:val="both"/>
    </w:pPr>
    <w:rPr>
      <w:kern w:val="2"/>
      <w:sz w:val="21"/>
      <w:szCs w:val="22"/>
    </w:rPr>
  </w:style>
  <w:style w:type="paragraph" w:customStyle="1" w:styleId="a9">
    <w:name w:val="缺省文本"/>
    <w:basedOn w:val="a"/>
    <w:qFormat/>
    <w:pPr>
      <w:widowControl/>
      <w:adjustRightInd w:val="0"/>
      <w:snapToGrid w:val="0"/>
      <w:spacing w:after="200"/>
      <w:jc w:val="left"/>
    </w:pPr>
    <w:rPr>
      <w:rFonts w:eastAsia="微软雅黑"/>
      <w:kern w:val="0"/>
      <w:sz w:val="24"/>
    </w:rPr>
  </w:style>
  <w:style w:type="character" w:customStyle="1" w:styleId="ask-title">
    <w:name w:val="ask-title"/>
    <w:basedOn w:val="a0"/>
    <w:qFormat/>
  </w:style>
  <w:style w:type="character" w:styleId="aa">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1587</Words>
  <Characters>9050</Characters>
  <Application>Microsoft Office Word</Application>
  <DocSecurity>0</DocSecurity>
  <Lines>75</Lines>
  <Paragraphs>21</Paragraphs>
  <ScaleCrop>false</ScaleCrop>
  <Company>DoubleOX</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沈霞</dc:creator>
  <cp:lastModifiedBy>Administrator</cp:lastModifiedBy>
  <cp:revision>4</cp:revision>
  <dcterms:created xsi:type="dcterms:W3CDTF">2021-11-02T01:52:00Z</dcterms:created>
  <dcterms:modified xsi:type="dcterms:W3CDTF">2021-11-03T00:56:00Z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A1C678F679E347FCB9125977A4E831AF</vt:lpwstr>
  </property>
</Properties>
</file>